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A95" w:rsidRPr="00F03277" w:rsidRDefault="00B11A95" w:rsidP="00B11A95">
      <w:pPr>
        <w:pStyle w:val="NoSpacing"/>
        <w:jc w:val="center"/>
        <w:rPr>
          <w:rFonts w:ascii="Sassoon Penpals" w:hAnsi="Sassoon Penpals"/>
          <w:sz w:val="144"/>
        </w:rPr>
      </w:pPr>
      <w:r>
        <w:rPr>
          <w:rFonts w:ascii="Sassoon Penpals" w:hAnsi="Sassoon Penpals"/>
          <w:noProof/>
          <w:sz w:val="144"/>
          <w:lang w:eastAsia="en-GB"/>
        </w:rPr>
        <mc:AlternateContent>
          <mc:Choice Requires="wps">
            <w:drawing>
              <wp:anchor distT="0" distB="0" distL="114300" distR="114300" simplePos="0" relativeHeight="251659264" behindDoc="0" locked="0" layoutInCell="1" allowOverlap="1" wp14:anchorId="0084D62B" wp14:editId="0318F037">
                <wp:simplePos x="0" y="0"/>
                <wp:positionH relativeFrom="column">
                  <wp:posOffset>-633730</wp:posOffset>
                </wp:positionH>
                <wp:positionV relativeFrom="paragraph">
                  <wp:posOffset>10795</wp:posOffset>
                </wp:positionV>
                <wp:extent cx="6953693" cy="9916510"/>
                <wp:effectExtent l="19050" t="19050" r="19050" b="27940"/>
                <wp:wrapNone/>
                <wp:docPr id="3" name="Rectangle 3"/>
                <wp:cNvGraphicFramePr/>
                <a:graphic xmlns:a="http://schemas.openxmlformats.org/drawingml/2006/main">
                  <a:graphicData uri="http://schemas.microsoft.com/office/word/2010/wordprocessingShape">
                    <wps:wsp>
                      <wps:cNvSpPr/>
                      <wps:spPr>
                        <a:xfrm>
                          <a:off x="0" y="0"/>
                          <a:ext cx="6953693" cy="9916510"/>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C039F5" id="Rectangle 3" o:spid="_x0000_s1026" style="position:absolute;margin-left:-49.9pt;margin-top:.85pt;width:547.55pt;height:780.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" filled="f" strokecolor="#1f4d78 [1604]" strokeweight="3pt"/>
            </w:pict>
          </mc:Fallback>
        </mc:AlternateContent>
      </w:r>
      <w:r w:rsidRPr="00F03277">
        <w:rPr>
          <w:rFonts w:ascii="Sassoon Penpals" w:hAnsi="Sassoon Penpals"/>
          <w:sz w:val="144"/>
        </w:rPr>
        <w:t xml:space="preserve">Henry Whipple </w:t>
      </w:r>
    </w:p>
    <w:p w:rsidR="00B11A95" w:rsidRPr="00F03277" w:rsidRDefault="00B11A95" w:rsidP="00B11A95">
      <w:pPr>
        <w:pStyle w:val="NoSpacing"/>
        <w:jc w:val="center"/>
        <w:rPr>
          <w:rFonts w:ascii="Sassoon Penpals" w:hAnsi="Sassoon Penpals"/>
          <w:sz w:val="144"/>
        </w:rPr>
      </w:pPr>
      <w:r w:rsidRPr="00F03277">
        <w:rPr>
          <w:rFonts w:ascii="Sassoon Penpals" w:hAnsi="Sassoon Penpals"/>
          <w:sz w:val="144"/>
        </w:rPr>
        <w:t>Primary School</w:t>
      </w:r>
    </w:p>
    <w:p w:rsidR="00B11A95" w:rsidRPr="00F03277" w:rsidRDefault="00B11A95" w:rsidP="00B11A95">
      <w:pPr>
        <w:pStyle w:val="NoSpacing"/>
        <w:jc w:val="center"/>
        <w:rPr>
          <w:rFonts w:ascii="Sassoon Penpals" w:hAnsi="Sassoon Penpals"/>
          <w:sz w:val="144"/>
        </w:rPr>
      </w:pPr>
      <w:r>
        <w:rPr>
          <w:rFonts w:ascii="Sassoon Penpals" w:hAnsi="Sassoon Penpals"/>
          <w:noProof/>
          <w:sz w:val="144"/>
          <w:lang w:eastAsia="en-GB"/>
        </w:rPr>
        <w:drawing>
          <wp:anchor distT="0" distB="0" distL="114300" distR="114300" simplePos="0" relativeHeight="251661312" behindDoc="0" locked="0" layoutInCell="1" allowOverlap="1" wp14:anchorId="6EC4111F" wp14:editId="72D1BEDD">
            <wp:simplePos x="0" y="0"/>
            <wp:positionH relativeFrom="margin">
              <wp:posOffset>1520176</wp:posOffset>
            </wp:positionH>
            <wp:positionV relativeFrom="paragraph">
              <wp:posOffset>276845</wp:posOffset>
            </wp:positionV>
            <wp:extent cx="2860040" cy="24237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2423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A95" w:rsidRPr="00F03277" w:rsidRDefault="00B11A95" w:rsidP="00B11A95">
      <w:pPr>
        <w:pStyle w:val="NoSpacing"/>
        <w:jc w:val="center"/>
        <w:rPr>
          <w:rFonts w:ascii="Sassoon Penpals" w:hAnsi="Sassoon Penpals"/>
          <w:sz w:val="144"/>
        </w:rPr>
      </w:pPr>
    </w:p>
    <w:p w:rsidR="00B11A95" w:rsidRPr="00F03277" w:rsidRDefault="00B11A95" w:rsidP="00B11A95">
      <w:pPr>
        <w:pStyle w:val="NoSpacing"/>
        <w:rPr>
          <w:rFonts w:ascii="Sassoon Penpals" w:hAnsi="Sassoon Penpals"/>
          <w:sz w:val="144"/>
        </w:rPr>
      </w:pPr>
      <w:r>
        <w:rPr>
          <w:rFonts w:ascii="Sassoon Penpals" w:hAnsi="Sassoon Penpals"/>
          <w:noProof/>
          <w:sz w:val="144"/>
          <w:lang w:eastAsia="en-GB"/>
        </w:rPr>
        <mc:AlternateContent>
          <mc:Choice Requires="wps">
            <w:drawing>
              <wp:anchor distT="0" distB="0" distL="114300" distR="114300" simplePos="0" relativeHeight="251665408" behindDoc="0" locked="0" layoutInCell="1" allowOverlap="1" wp14:anchorId="73942BD4" wp14:editId="1662547C">
                <wp:simplePos x="0" y="0"/>
                <wp:positionH relativeFrom="column">
                  <wp:posOffset>-15766</wp:posOffset>
                </wp:positionH>
                <wp:positionV relativeFrom="paragraph">
                  <wp:posOffset>891803</wp:posOffset>
                </wp:positionV>
                <wp:extent cx="5754414" cy="1781503"/>
                <wp:effectExtent l="19050" t="19050" r="17780" b="28575"/>
                <wp:wrapNone/>
                <wp:docPr id="59" name="Rectangle 59"/>
                <wp:cNvGraphicFramePr/>
                <a:graphic xmlns:a="http://schemas.openxmlformats.org/drawingml/2006/main">
                  <a:graphicData uri="http://schemas.microsoft.com/office/word/2010/wordprocessingShape">
                    <wps:wsp>
                      <wps:cNvSpPr/>
                      <wps:spPr>
                        <a:xfrm>
                          <a:off x="0" y="0"/>
                          <a:ext cx="5754414" cy="1781503"/>
                        </a:xfrm>
                        <a:prstGeom prst="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rsidR="00B11A95" w:rsidRPr="00FC45A9" w:rsidRDefault="00B11A95" w:rsidP="00B11A95">
                            <w:pPr>
                              <w:pStyle w:val="NoSpacing"/>
                              <w:jc w:val="center"/>
                              <w:rPr>
                                <w:rFonts w:ascii="Sassoon Penpals Joined" w:hAnsi="Sassoon Penpals Joined"/>
                                <w:color w:val="000000" w:themeColor="text1"/>
                                <w:sz w:val="160"/>
                              </w:rPr>
                            </w:pPr>
                            <w:r>
                              <w:rPr>
                                <w:rFonts w:ascii="Sassoon Penpals Joined" w:hAnsi="Sassoon Penpals Joined"/>
                                <w:color w:val="000000" w:themeColor="text1"/>
                                <w:sz w:val="160"/>
                              </w:rPr>
                              <w:t xml:space="preserve"> EYFS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942BD4" id="Rectangle 59" o:spid="_x0000_s1026" style="position:absolute;margin-left:-1.25pt;margin-top:70.2pt;width:453.1pt;height:140.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" fillcolor="white [3212]" strokecolor="#1f4d78 [1604]" strokeweight="2.25pt">
                <v:textbox>
                  <w:txbxContent>
                    <w:p w:rsidR="00B11A95" w:rsidRPr="00FC45A9" w:rsidRDefault="00B11A95" w:rsidP="00B11A95">
                      <w:pPr>
                        <w:pStyle w:val="NoSpacing"/>
                        <w:jc w:val="center"/>
                        <w:rPr>
                          <w:rFonts w:ascii="Sassoon Penpals Joined" w:hAnsi="Sassoon Penpals Joined"/>
                          <w:color w:val="000000" w:themeColor="text1"/>
                          <w:sz w:val="160"/>
                        </w:rPr>
                      </w:pPr>
                      <w:r>
                        <w:rPr>
                          <w:rFonts w:ascii="Sassoon Penpals Joined" w:hAnsi="Sassoon Penpals Joined"/>
                          <w:color w:val="000000" w:themeColor="text1"/>
                          <w:sz w:val="160"/>
                        </w:rPr>
                        <w:t xml:space="preserve"> EYFS</w:t>
                      </w:r>
                    </w:p>
                  </w:txbxContent>
                </v:textbox>
              </v:rect>
            </w:pict>
          </mc:Fallback>
        </mc:AlternateContent>
      </w:r>
    </w:p>
    <w:p w:rsidR="00B11A95" w:rsidRDefault="00B11A95" w:rsidP="00B11A95">
      <w:pPr>
        <w:pStyle w:val="NoSpacing"/>
        <w:jc w:val="center"/>
        <w:rPr>
          <w:rFonts w:ascii="Sassoon Penpals" w:hAnsi="Sassoon Penpals"/>
          <w:sz w:val="144"/>
        </w:rPr>
      </w:pPr>
    </w:p>
    <w:p w:rsidR="00B11A95" w:rsidRDefault="00B11A95" w:rsidP="00B11A95">
      <w:pPr>
        <w:pStyle w:val="NoSpacing"/>
        <w:jc w:val="center"/>
        <w:rPr>
          <w:rFonts w:ascii="Sassoon Penpals" w:hAnsi="Sassoon Penpals"/>
          <w:sz w:val="144"/>
        </w:rPr>
      </w:pPr>
      <w:r>
        <w:rPr>
          <w:rFonts w:ascii="Sassoon Penpals" w:hAnsi="Sassoon Penpals"/>
          <w:noProof/>
          <w:sz w:val="144"/>
          <w:lang w:eastAsia="en-GB"/>
        </w:rPr>
        <w:drawing>
          <wp:anchor distT="0" distB="0" distL="114300" distR="114300" simplePos="0" relativeHeight="251662336" behindDoc="0" locked="0" layoutInCell="1" allowOverlap="1" wp14:anchorId="554FE53F" wp14:editId="751A97AC">
            <wp:simplePos x="0" y="0"/>
            <wp:positionH relativeFrom="margin">
              <wp:posOffset>1560830</wp:posOffset>
            </wp:positionH>
            <wp:positionV relativeFrom="paragraph">
              <wp:posOffset>985520</wp:posOffset>
            </wp:positionV>
            <wp:extent cx="2716530" cy="1870710"/>
            <wp:effectExtent l="0" t="0" r="7620" b="0"/>
            <wp:wrapNone/>
            <wp:docPr id="2" name="Picture 2" descr="Image result for knowledge is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nowledge is pow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6530" cy="1870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A95" w:rsidRDefault="00B11A95" w:rsidP="00B11A95">
      <w:pPr>
        <w:jc w:val="right"/>
      </w:pPr>
    </w:p>
    <w:p w:rsidR="00B11A95" w:rsidRDefault="00B11A95" w:rsidP="00B11A95">
      <w:pPr>
        <w:jc w:val="right"/>
      </w:pPr>
    </w:p>
    <w:p w:rsidR="00B11A95" w:rsidRDefault="00B11A95" w:rsidP="00B11A95">
      <w:pPr>
        <w:jc w:val="right"/>
      </w:pPr>
    </w:p>
    <w:p w:rsidR="00B11A95" w:rsidRDefault="00B11A95" w:rsidP="00B11A95">
      <w:pPr>
        <w:jc w:val="right"/>
      </w:pPr>
    </w:p>
    <w:p w:rsidR="00B11A95" w:rsidRDefault="00B11A95" w:rsidP="00B11A95"/>
    <w:p w:rsidR="00B11A95" w:rsidRDefault="00B11A95" w:rsidP="00B11A95">
      <w:pPr>
        <w:pStyle w:val="NormalWeb"/>
        <w:rPr>
          <w:rFonts w:ascii="Arial" w:hAnsi="Arial" w:cs="Arial"/>
          <w:color w:val="000000"/>
          <w:sz w:val="15"/>
          <w:szCs w:val="15"/>
          <w:lang w:val="en"/>
        </w:rPr>
      </w:pPr>
      <w:r>
        <w:rPr>
          <w:rFonts w:ascii="Arial" w:hAnsi="Arial" w:cs="Arial"/>
          <w:color w:val="000000"/>
          <w:sz w:val="15"/>
          <w:szCs w:val="15"/>
          <w:lang w:val="en"/>
        </w:rPr>
        <w:t> </w:t>
      </w:r>
    </w:p>
    <w:p w:rsidR="00B11A95" w:rsidRDefault="00B11A95" w:rsidP="00B11A95">
      <w:pPr>
        <w:pStyle w:val="NormalWeb"/>
        <w:jc w:val="center"/>
        <w:rPr>
          <w:rFonts w:ascii="Arial" w:hAnsi="Arial" w:cs="Arial"/>
          <w:color w:val="000000"/>
          <w:sz w:val="15"/>
          <w:szCs w:val="15"/>
          <w:lang w:val="en"/>
        </w:rPr>
      </w:pPr>
    </w:p>
    <w:p w:rsidR="00B11A95" w:rsidRPr="00107E73" w:rsidRDefault="00B11A95" w:rsidP="00B11A95">
      <w:pPr>
        <w:pStyle w:val="NormalWeb"/>
        <w:jc w:val="center"/>
        <w:rPr>
          <w:rFonts w:ascii="Arial" w:hAnsi="Arial" w:cs="Arial"/>
          <w:color w:val="000000"/>
          <w:sz w:val="7"/>
          <w:szCs w:val="15"/>
          <w:lang w:val="en"/>
        </w:rPr>
      </w:pPr>
    </w:p>
    <w:p w:rsidR="00B11A95" w:rsidRDefault="00B11A95" w:rsidP="00B11A95">
      <w:pPr>
        <w:pStyle w:val="NormalWeb"/>
        <w:jc w:val="center"/>
        <w:rPr>
          <w:rFonts w:ascii="Arial" w:hAnsi="Arial" w:cs="Arial"/>
          <w:color w:val="000000"/>
          <w:sz w:val="15"/>
          <w:szCs w:val="15"/>
          <w:lang w:val="en"/>
        </w:rPr>
      </w:pPr>
    </w:p>
    <w:p w:rsidR="00B11A95" w:rsidRDefault="00B11A95" w:rsidP="00B11A95">
      <w:pPr>
        <w:pStyle w:val="NormalWeb"/>
        <w:jc w:val="center"/>
        <w:rPr>
          <w:rFonts w:ascii="Arial" w:hAnsi="Arial" w:cs="Arial"/>
          <w:color w:val="000000"/>
          <w:sz w:val="15"/>
          <w:szCs w:val="15"/>
          <w:lang w:val="en"/>
        </w:rPr>
      </w:pPr>
      <w:r>
        <w:rPr>
          <w:rFonts w:ascii="Arial" w:hAnsi="Arial" w:cs="Arial"/>
          <w:color w:val="000000"/>
          <w:sz w:val="15"/>
          <w:szCs w:val="15"/>
          <w:lang w:val="en"/>
        </w:rPr>
        <w:t> </w:t>
      </w:r>
    </w:p>
    <w:p w:rsidR="00B11A95" w:rsidRDefault="00B11A95" w:rsidP="00B11A95">
      <w:pPr>
        <w:pStyle w:val="NormalWeb"/>
        <w:jc w:val="center"/>
        <w:rPr>
          <w:rFonts w:ascii="Arial" w:hAnsi="Arial" w:cs="Arial"/>
          <w:color w:val="000000"/>
          <w:sz w:val="15"/>
          <w:szCs w:val="15"/>
          <w:lang w:val="en"/>
        </w:rPr>
      </w:pPr>
    </w:p>
    <w:p w:rsidR="00B11A95" w:rsidRDefault="00B11A95" w:rsidP="00B11A95">
      <w:pPr>
        <w:pStyle w:val="NormalWeb"/>
        <w:rPr>
          <w:rFonts w:ascii="Arial" w:hAnsi="Arial" w:cs="Arial"/>
          <w:color w:val="000000"/>
          <w:sz w:val="15"/>
          <w:szCs w:val="15"/>
          <w:lang w:val="en"/>
        </w:rPr>
      </w:pPr>
    </w:p>
    <w:p w:rsidR="00B11A95" w:rsidRDefault="00B11A95" w:rsidP="00B11A95">
      <w:pPr>
        <w:pStyle w:val="NormalWeb"/>
        <w:rPr>
          <w:rFonts w:ascii="Arial" w:hAnsi="Arial" w:cs="Arial"/>
          <w:color w:val="000000"/>
          <w:sz w:val="15"/>
          <w:szCs w:val="15"/>
          <w:lang w:val="en"/>
        </w:rPr>
      </w:pPr>
    </w:p>
    <w:tbl>
      <w:tblPr>
        <w:tblStyle w:val="TableGrid"/>
        <w:tblpPr w:leftFromText="180" w:rightFromText="180" w:horzAnchor="margin" w:tblpXSpec="center" w:tblpY="555"/>
        <w:tblW w:w="10824"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1185"/>
        <w:gridCol w:w="9639"/>
      </w:tblGrid>
      <w:tr w:rsidR="00B11A95" w:rsidTr="00DE3FC8">
        <w:trPr>
          <w:trHeight w:val="830"/>
        </w:trPr>
        <w:tc>
          <w:tcPr>
            <w:tcW w:w="1185" w:type="dxa"/>
          </w:tcPr>
          <w:p w:rsidR="00B11A95" w:rsidRDefault="00B11A95" w:rsidP="00DE3FC8">
            <w:pPr>
              <w:pStyle w:val="NoSpacing"/>
              <w:rPr>
                <w:rFonts w:ascii="Sassoon Penpals" w:hAnsi="Sassoon Penpals"/>
                <w:b/>
                <w:color w:val="000000" w:themeColor="text1"/>
                <w:sz w:val="28"/>
              </w:rPr>
            </w:pPr>
          </w:p>
          <w:p w:rsidR="00B11A95" w:rsidRPr="00F460B7" w:rsidRDefault="00B11A95" w:rsidP="00DE3FC8">
            <w:pPr>
              <w:pStyle w:val="NoSpacing"/>
              <w:jc w:val="center"/>
              <w:rPr>
                <w:rFonts w:ascii="Sassoon Penpals" w:hAnsi="Sassoon Penpals"/>
                <w:b/>
                <w:color w:val="000000" w:themeColor="text1"/>
                <w:sz w:val="28"/>
              </w:rPr>
            </w:pPr>
            <w:r>
              <w:rPr>
                <w:rFonts w:ascii="Sassoon Penpals" w:hAnsi="Sassoon Penpals"/>
                <w:b/>
                <w:color w:val="000000" w:themeColor="text1"/>
                <w:sz w:val="56"/>
              </w:rPr>
              <w:t>1</w:t>
            </w:r>
          </w:p>
        </w:tc>
        <w:tc>
          <w:tcPr>
            <w:tcW w:w="9639" w:type="dxa"/>
          </w:tcPr>
          <w:p w:rsidR="00B11A95" w:rsidRPr="00F460B7" w:rsidRDefault="00B11A95" w:rsidP="00DE3FC8">
            <w:pPr>
              <w:pStyle w:val="NoSpacing"/>
              <w:ind w:left="720"/>
              <w:rPr>
                <w:rFonts w:ascii="Sassoon Penpals" w:hAnsi="Sassoon Penpals"/>
                <w:b/>
                <w:color w:val="000000" w:themeColor="text1"/>
                <w:sz w:val="28"/>
              </w:rPr>
            </w:pPr>
          </w:p>
          <w:p w:rsidR="00B11A95" w:rsidRPr="00F460B7" w:rsidRDefault="00B11A95" w:rsidP="00DE3FC8">
            <w:pPr>
              <w:pStyle w:val="NoSpacing"/>
              <w:ind w:left="720"/>
              <w:rPr>
                <w:rFonts w:ascii="Sassoon Penpals" w:hAnsi="Sassoon Penpals"/>
                <w:b/>
                <w:color w:val="000000" w:themeColor="text1"/>
                <w:sz w:val="56"/>
              </w:rPr>
            </w:pPr>
            <w:r w:rsidRPr="00F460B7">
              <w:rPr>
                <w:rFonts w:ascii="Sassoon Penpals" w:hAnsi="Sassoon Penpals"/>
                <w:b/>
                <w:color w:val="000000" w:themeColor="text1"/>
                <w:sz w:val="56"/>
              </w:rPr>
              <w:t xml:space="preserve">Intent / Implementation / Impact </w:t>
            </w:r>
          </w:p>
          <w:p w:rsidR="00B11A95" w:rsidRPr="00E04A85" w:rsidRDefault="00B11A95" w:rsidP="00DE3FC8">
            <w:pPr>
              <w:pStyle w:val="NoSpacing"/>
              <w:ind w:left="720"/>
              <w:rPr>
                <w:rFonts w:ascii="Sassoon Penpals" w:hAnsi="Sassoon Penpals"/>
                <w:b/>
                <w:color w:val="000000" w:themeColor="text1"/>
                <w:sz w:val="56"/>
              </w:rPr>
            </w:pPr>
            <w:r w:rsidRPr="00F460B7">
              <w:rPr>
                <w:rFonts w:ascii="Sassoon Penpals" w:hAnsi="Sassoon Penpals"/>
                <w:b/>
                <w:color w:val="000000" w:themeColor="text1"/>
                <w:sz w:val="56"/>
              </w:rPr>
              <w:t>Subject area statement</w:t>
            </w:r>
          </w:p>
        </w:tc>
      </w:tr>
      <w:tr w:rsidR="00B11A95" w:rsidTr="00DE3FC8">
        <w:trPr>
          <w:trHeight w:val="830"/>
        </w:trPr>
        <w:tc>
          <w:tcPr>
            <w:tcW w:w="1185" w:type="dxa"/>
          </w:tcPr>
          <w:p w:rsidR="00B11A95" w:rsidRDefault="00B11A95" w:rsidP="00DE3FC8">
            <w:pPr>
              <w:pStyle w:val="NoSpacing"/>
              <w:ind w:left="720"/>
              <w:rPr>
                <w:rFonts w:ascii="Sassoon Penpals" w:hAnsi="Sassoon Penpals"/>
                <w:b/>
                <w:color w:val="000000" w:themeColor="text1"/>
                <w:sz w:val="32"/>
              </w:rPr>
            </w:pPr>
          </w:p>
          <w:p w:rsidR="00B11A95" w:rsidRPr="00F460B7" w:rsidRDefault="00B11A95" w:rsidP="00DE3FC8">
            <w:pPr>
              <w:pStyle w:val="NoSpacing"/>
              <w:jc w:val="center"/>
              <w:rPr>
                <w:rFonts w:ascii="Sassoon Penpals" w:hAnsi="Sassoon Penpals"/>
                <w:b/>
                <w:color w:val="000000" w:themeColor="text1"/>
                <w:sz w:val="32"/>
              </w:rPr>
            </w:pPr>
            <w:r>
              <w:rPr>
                <w:rFonts w:ascii="Sassoon Penpals" w:hAnsi="Sassoon Penpals"/>
                <w:b/>
                <w:color w:val="000000" w:themeColor="text1"/>
                <w:sz w:val="56"/>
              </w:rPr>
              <w:t>2</w:t>
            </w:r>
          </w:p>
        </w:tc>
        <w:tc>
          <w:tcPr>
            <w:tcW w:w="9639" w:type="dxa"/>
          </w:tcPr>
          <w:p w:rsidR="00B11A95" w:rsidRPr="00F460B7" w:rsidRDefault="00B11A95" w:rsidP="00DE3FC8">
            <w:pPr>
              <w:pStyle w:val="NoSpacing"/>
              <w:ind w:left="720"/>
              <w:rPr>
                <w:rFonts w:ascii="Sassoon Penpals" w:hAnsi="Sassoon Penpals"/>
                <w:b/>
                <w:color w:val="000000" w:themeColor="text1"/>
                <w:sz w:val="32"/>
              </w:rPr>
            </w:pPr>
          </w:p>
          <w:p w:rsidR="00B11A95" w:rsidRPr="00F460B7" w:rsidRDefault="00B11A95" w:rsidP="00DE3FC8">
            <w:pPr>
              <w:pStyle w:val="NoSpacing"/>
              <w:ind w:left="720"/>
              <w:rPr>
                <w:rFonts w:ascii="Sassoon Penpals" w:hAnsi="Sassoon Penpals"/>
                <w:b/>
                <w:color w:val="000000" w:themeColor="text1"/>
                <w:sz w:val="56"/>
              </w:rPr>
            </w:pPr>
            <w:r w:rsidRPr="00F460B7">
              <w:rPr>
                <w:rFonts w:ascii="Sassoon Penpals" w:hAnsi="Sassoon Penpals"/>
                <w:b/>
                <w:color w:val="000000" w:themeColor="text1"/>
                <w:sz w:val="56"/>
              </w:rPr>
              <w:t xml:space="preserve">Curriculum </w:t>
            </w:r>
            <w:r>
              <w:rPr>
                <w:rFonts w:ascii="Sassoon Penpals" w:hAnsi="Sassoon Penpals"/>
                <w:b/>
                <w:color w:val="000000" w:themeColor="text1"/>
                <w:sz w:val="56"/>
              </w:rPr>
              <w:t xml:space="preserve">subject </w:t>
            </w:r>
            <w:r w:rsidRPr="00F460B7">
              <w:rPr>
                <w:rFonts w:ascii="Sassoon Penpals" w:hAnsi="Sassoon Penpals"/>
                <w:b/>
                <w:color w:val="000000" w:themeColor="text1"/>
                <w:sz w:val="56"/>
              </w:rPr>
              <w:t>on a page overview</w:t>
            </w:r>
          </w:p>
          <w:p w:rsidR="00B11A95" w:rsidRPr="00F460B7" w:rsidRDefault="00B11A95" w:rsidP="00DE3FC8">
            <w:pPr>
              <w:pStyle w:val="NoSpacing"/>
              <w:ind w:left="720"/>
              <w:rPr>
                <w:rFonts w:ascii="Sassoon Penpals" w:hAnsi="Sassoon Penpals"/>
                <w:b/>
                <w:color w:val="000000" w:themeColor="text1"/>
                <w:sz w:val="36"/>
              </w:rPr>
            </w:pPr>
          </w:p>
        </w:tc>
      </w:tr>
    </w:tbl>
    <w:p w:rsidR="00B11A95" w:rsidRDefault="00B11A95" w:rsidP="00B11A95">
      <w:pPr>
        <w:pStyle w:val="NoSpacing"/>
        <w:ind w:left="-924"/>
        <w:rPr>
          <w:rFonts w:ascii="Sassoon Penpals" w:hAnsi="Sassoon Penpals"/>
          <w:b/>
          <w:color w:val="000000" w:themeColor="text1"/>
          <w:sz w:val="56"/>
          <w:u w:val="single"/>
        </w:rPr>
      </w:pPr>
    </w:p>
    <w:p w:rsidR="00B11A95" w:rsidRDefault="00B11A95" w:rsidP="00B11A95">
      <w:pPr>
        <w:pStyle w:val="NoSpacing"/>
        <w:ind w:left="-924"/>
        <w:rPr>
          <w:rFonts w:ascii="Sassoon Penpals" w:hAnsi="Sassoon Penpals"/>
          <w:b/>
          <w:color w:val="000000" w:themeColor="text1"/>
          <w:sz w:val="56"/>
          <w:u w:val="single"/>
        </w:rPr>
      </w:pPr>
    </w:p>
    <w:p w:rsidR="00B11A95" w:rsidRDefault="00B11A95" w:rsidP="00B11A95">
      <w:pPr>
        <w:pStyle w:val="NoSpacing"/>
        <w:ind w:left="-924"/>
        <w:rPr>
          <w:rFonts w:ascii="Sassoon Penpals" w:hAnsi="Sassoon Penpals"/>
          <w:b/>
          <w:color w:val="000000" w:themeColor="text1"/>
          <w:sz w:val="56"/>
          <w:u w:val="single"/>
        </w:rPr>
      </w:pPr>
    </w:p>
    <w:p w:rsidR="00B11A95" w:rsidRDefault="00B11A95" w:rsidP="00B11A95">
      <w:pPr>
        <w:pStyle w:val="NoSpacing"/>
        <w:ind w:left="-924"/>
        <w:rPr>
          <w:rFonts w:ascii="Sassoon Penpals" w:hAnsi="Sassoon Penpals"/>
          <w:b/>
          <w:color w:val="000000" w:themeColor="text1"/>
          <w:sz w:val="56"/>
          <w:u w:val="single"/>
        </w:rPr>
      </w:pPr>
    </w:p>
    <w:p w:rsidR="00B11A95" w:rsidRDefault="00B11A95" w:rsidP="00B11A95">
      <w:pPr>
        <w:pStyle w:val="NoSpacing"/>
        <w:ind w:left="-924"/>
        <w:rPr>
          <w:rFonts w:ascii="Sassoon Penpals" w:hAnsi="Sassoon Penpals"/>
          <w:b/>
          <w:color w:val="000000" w:themeColor="text1"/>
          <w:sz w:val="56"/>
          <w:u w:val="single"/>
        </w:rPr>
      </w:pPr>
      <w:bookmarkStart w:id="0" w:name="_GoBack"/>
      <w:bookmarkEnd w:id="0"/>
    </w:p>
    <w:p w:rsidR="00B11A95" w:rsidRDefault="00B11A95" w:rsidP="00B11A95">
      <w:pPr>
        <w:pStyle w:val="NoSpacing"/>
        <w:ind w:left="-924"/>
        <w:rPr>
          <w:rFonts w:ascii="Sassoon Penpals" w:hAnsi="Sassoon Penpals"/>
          <w:b/>
          <w:color w:val="000000" w:themeColor="text1"/>
          <w:sz w:val="56"/>
          <w:u w:val="single"/>
        </w:rPr>
      </w:pPr>
    </w:p>
    <w:p w:rsidR="00B11A95" w:rsidRDefault="00B11A95" w:rsidP="00B11A95">
      <w:pPr>
        <w:pStyle w:val="NoSpacing"/>
        <w:ind w:left="-924"/>
        <w:rPr>
          <w:rFonts w:ascii="Sassoon Penpals" w:hAnsi="Sassoon Penpals"/>
          <w:b/>
          <w:color w:val="000000" w:themeColor="text1"/>
          <w:sz w:val="56"/>
          <w:u w:val="single"/>
        </w:rPr>
      </w:pPr>
      <w:r>
        <w:rPr>
          <w:rFonts w:ascii="Sassoon Penpals" w:hAnsi="Sassoon Penpals"/>
          <w:noProof/>
          <w:sz w:val="144"/>
          <w:lang w:eastAsia="en-GB"/>
        </w:rPr>
        <w:drawing>
          <wp:anchor distT="0" distB="0" distL="114300" distR="114300" simplePos="0" relativeHeight="251663360" behindDoc="0" locked="0" layoutInCell="1" allowOverlap="1" wp14:anchorId="18399002" wp14:editId="73564D34">
            <wp:simplePos x="0" y="0"/>
            <wp:positionH relativeFrom="margin">
              <wp:posOffset>2042989</wp:posOffset>
            </wp:positionH>
            <wp:positionV relativeFrom="paragraph">
              <wp:posOffset>73108</wp:posOffset>
            </wp:positionV>
            <wp:extent cx="1419225" cy="1202623"/>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19225" cy="12026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A95" w:rsidRDefault="00B11A95" w:rsidP="00B11A95">
      <w:pPr>
        <w:pStyle w:val="NoSpacing"/>
        <w:ind w:left="-868"/>
        <w:jc w:val="center"/>
        <w:rPr>
          <w:rFonts w:ascii="Sassoon Penpals" w:hAnsi="Sassoon Penpals"/>
          <w:b/>
          <w:color w:val="000000" w:themeColor="text1"/>
          <w:sz w:val="56"/>
          <w:u w:val="single"/>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Arial" w:hAnsi="Arial" w:cs="Arial"/>
          <w:noProof/>
          <w:color w:val="000000"/>
          <w:sz w:val="15"/>
          <w:szCs w:val="15"/>
          <w:lang w:eastAsia="en-GB"/>
        </w:rPr>
      </w:pPr>
    </w:p>
    <w:p w:rsidR="00B11A95" w:rsidRDefault="00B11A95" w:rsidP="00B11A95">
      <w:pPr>
        <w:pStyle w:val="NoSpacing"/>
        <w:rPr>
          <w:rFonts w:ascii="Sassoon Penpals" w:hAnsi="Sassoon Penpals"/>
          <w:b/>
          <w:color w:val="000000" w:themeColor="text1"/>
          <w:sz w:val="56"/>
          <w:u w:val="single"/>
        </w:rPr>
      </w:pPr>
    </w:p>
    <w:p w:rsidR="00B11A95" w:rsidRDefault="00B11A95" w:rsidP="00B11A95">
      <w:pPr>
        <w:pStyle w:val="NoSpacing"/>
        <w:rPr>
          <w:rFonts w:ascii="Sassoon Penpals" w:hAnsi="Sassoon Penpals"/>
          <w:b/>
          <w:color w:val="000000" w:themeColor="text1"/>
          <w:sz w:val="56"/>
          <w:u w:val="single"/>
        </w:rPr>
      </w:pPr>
    </w:p>
    <w:p w:rsidR="00B11A95" w:rsidRDefault="00B11A95" w:rsidP="00B11A95">
      <w:pPr>
        <w:pStyle w:val="NoSpacing"/>
        <w:rPr>
          <w:rFonts w:ascii="Sassoon Penpals" w:hAnsi="Sassoon Penpals"/>
          <w:b/>
          <w:color w:val="000000" w:themeColor="text1"/>
          <w:sz w:val="18"/>
          <w:szCs w:val="18"/>
          <w:u w:val="single"/>
        </w:rPr>
      </w:pPr>
    </w:p>
    <w:p w:rsidR="00B11A95" w:rsidRDefault="00B11A95" w:rsidP="00B11A95">
      <w:pPr>
        <w:pStyle w:val="NoSpacing"/>
        <w:rPr>
          <w:rFonts w:ascii="Sassoon Penpals" w:hAnsi="Sassoon Penpals"/>
          <w:b/>
          <w:color w:val="000000" w:themeColor="text1"/>
          <w:sz w:val="18"/>
          <w:szCs w:val="18"/>
          <w:u w:val="single"/>
        </w:rPr>
      </w:pPr>
    </w:p>
    <w:p w:rsidR="00B11A95" w:rsidRPr="00306FB9" w:rsidRDefault="00B11A95" w:rsidP="00B11A95">
      <w:pPr>
        <w:pStyle w:val="NoSpacing"/>
        <w:rPr>
          <w:rFonts w:ascii="Sassoon Penpals" w:hAnsi="Sassoon Penpals"/>
          <w:b/>
          <w:color w:val="000000" w:themeColor="text1"/>
          <w:sz w:val="18"/>
          <w:szCs w:val="18"/>
          <w:u w:val="single"/>
        </w:rPr>
      </w:pPr>
    </w:p>
    <w:tbl>
      <w:tblPr>
        <w:tblStyle w:val="TableGrid"/>
        <w:tblpPr w:leftFromText="180" w:rightFromText="180" w:vertAnchor="text" w:horzAnchor="margin" w:tblpXSpec="center" w:tblpY="264"/>
        <w:tblW w:w="10257"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1010"/>
        <w:gridCol w:w="9247"/>
      </w:tblGrid>
      <w:tr w:rsidR="00B11A95" w:rsidRPr="00F460B7" w:rsidTr="00DE3FC8">
        <w:trPr>
          <w:trHeight w:val="1537"/>
        </w:trPr>
        <w:tc>
          <w:tcPr>
            <w:tcW w:w="1010" w:type="dxa"/>
          </w:tcPr>
          <w:p w:rsidR="00B11A95" w:rsidRDefault="00B11A95" w:rsidP="00DE3FC8">
            <w:pPr>
              <w:pStyle w:val="NoSpacing"/>
              <w:rPr>
                <w:rFonts w:ascii="Sassoon Penpals" w:hAnsi="Sassoon Penpals"/>
                <w:b/>
                <w:color w:val="000000" w:themeColor="text1"/>
                <w:sz w:val="28"/>
              </w:rPr>
            </w:pPr>
          </w:p>
          <w:p w:rsidR="00B11A95" w:rsidRPr="00F460B7" w:rsidRDefault="00B11A95" w:rsidP="00DE3FC8">
            <w:pPr>
              <w:pStyle w:val="NoSpacing"/>
              <w:jc w:val="center"/>
              <w:rPr>
                <w:rFonts w:ascii="Sassoon Penpals" w:hAnsi="Sassoon Penpals"/>
                <w:b/>
                <w:color w:val="000000" w:themeColor="text1"/>
                <w:sz w:val="28"/>
              </w:rPr>
            </w:pPr>
            <w:r>
              <w:rPr>
                <w:rFonts w:ascii="Sassoon Penpals" w:hAnsi="Sassoon Penpals"/>
                <w:b/>
                <w:color w:val="000000" w:themeColor="text1"/>
                <w:sz w:val="56"/>
              </w:rPr>
              <w:t>1</w:t>
            </w:r>
          </w:p>
        </w:tc>
        <w:tc>
          <w:tcPr>
            <w:tcW w:w="9247" w:type="dxa"/>
          </w:tcPr>
          <w:p w:rsidR="00B11A95" w:rsidRPr="00F460B7" w:rsidRDefault="00B11A95" w:rsidP="00DE3FC8">
            <w:pPr>
              <w:pStyle w:val="NoSpacing"/>
              <w:ind w:left="720"/>
              <w:rPr>
                <w:rFonts w:ascii="Sassoon Penpals" w:hAnsi="Sassoon Penpals"/>
                <w:b/>
                <w:color w:val="000000" w:themeColor="text1"/>
                <w:sz w:val="28"/>
              </w:rPr>
            </w:pPr>
            <w:r>
              <w:rPr>
                <w:rFonts w:ascii="Sassoon Penpals" w:hAnsi="Sassoon Penpals"/>
                <w:noProof/>
                <w:sz w:val="144"/>
                <w:lang w:eastAsia="en-GB"/>
              </w:rPr>
              <w:drawing>
                <wp:anchor distT="0" distB="0" distL="114300" distR="114300" simplePos="0" relativeHeight="251668480" behindDoc="0" locked="0" layoutInCell="1" allowOverlap="1" wp14:anchorId="0C7AA440" wp14:editId="57FBE22C">
                  <wp:simplePos x="0" y="0"/>
                  <wp:positionH relativeFrom="margin">
                    <wp:posOffset>4671695</wp:posOffset>
                  </wp:positionH>
                  <wp:positionV relativeFrom="paragraph">
                    <wp:posOffset>33020</wp:posOffset>
                  </wp:positionV>
                  <wp:extent cx="1079090" cy="914400"/>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909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A95" w:rsidRPr="00F460B7" w:rsidRDefault="00B11A95" w:rsidP="00DE3FC8">
            <w:pPr>
              <w:pStyle w:val="NoSpacing"/>
              <w:ind w:left="720"/>
              <w:rPr>
                <w:rFonts w:ascii="Sassoon Penpals" w:hAnsi="Sassoon Penpals"/>
                <w:b/>
                <w:color w:val="000000" w:themeColor="text1"/>
                <w:sz w:val="56"/>
              </w:rPr>
            </w:pPr>
            <w:r w:rsidRPr="00F460B7">
              <w:rPr>
                <w:rFonts w:ascii="Sassoon Penpals" w:hAnsi="Sassoon Penpals"/>
                <w:b/>
                <w:color w:val="000000" w:themeColor="text1"/>
                <w:sz w:val="56"/>
              </w:rPr>
              <w:t xml:space="preserve">Intent / Implementation / Impact </w:t>
            </w:r>
          </w:p>
          <w:p w:rsidR="00B11A95" w:rsidRPr="00D14531" w:rsidRDefault="00B11A95" w:rsidP="00DE3FC8">
            <w:pPr>
              <w:pStyle w:val="NoSpacing"/>
              <w:ind w:left="720"/>
              <w:rPr>
                <w:rFonts w:ascii="Sassoon Penpals" w:hAnsi="Sassoon Penpals"/>
                <w:b/>
                <w:color w:val="000000" w:themeColor="text1"/>
                <w:sz w:val="56"/>
              </w:rPr>
            </w:pPr>
            <w:r w:rsidRPr="00F460B7">
              <w:rPr>
                <w:rFonts w:ascii="Sassoon Penpals" w:hAnsi="Sassoon Penpals"/>
                <w:b/>
                <w:color w:val="000000" w:themeColor="text1"/>
                <w:sz w:val="56"/>
              </w:rPr>
              <w:t>Subject area statement</w:t>
            </w:r>
          </w:p>
        </w:tc>
      </w:tr>
    </w:tbl>
    <w:p w:rsidR="00B11A95" w:rsidRDefault="00B11A95" w:rsidP="00B11A95">
      <w:pPr>
        <w:pStyle w:val="NoSpacing"/>
        <w:rPr>
          <w:rFonts w:ascii="Sassoon Penpals" w:hAnsi="Sassoon Penpals"/>
          <w:b/>
          <w:color w:val="000000" w:themeColor="text1"/>
          <w:sz w:val="56"/>
          <w:u w:val="single"/>
        </w:rPr>
      </w:pPr>
    </w:p>
    <w:p w:rsidR="00B11A95" w:rsidRDefault="00B11A95" w:rsidP="00B11A95">
      <w:pPr>
        <w:pStyle w:val="NormalWeb"/>
        <w:jc w:val="center"/>
        <w:rPr>
          <w:rFonts w:ascii="Arial" w:hAnsi="Arial" w:cs="Arial"/>
          <w:color w:val="000000"/>
          <w:sz w:val="15"/>
          <w:szCs w:val="15"/>
          <w:lang w:val="en"/>
        </w:rPr>
      </w:pPr>
    </w:p>
    <w:p w:rsidR="00B11A95" w:rsidRPr="00107E73" w:rsidRDefault="00B11A95" w:rsidP="00B11A95">
      <w:pPr>
        <w:pStyle w:val="NormalWeb"/>
        <w:jc w:val="center"/>
        <w:rPr>
          <w:rFonts w:ascii="Arial" w:hAnsi="Arial" w:cs="Arial"/>
          <w:color w:val="000000"/>
          <w:sz w:val="7"/>
          <w:szCs w:val="15"/>
          <w:lang w:val="en"/>
        </w:rPr>
      </w:pPr>
    </w:p>
    <w:tbl>
      <w:tblPr>
        <w:tblStyle w:val="TableGrid"/>
        <w:tblW w:w="10348" w:type="dxa"/>
        <w:tblInd w:w="-714" w:type="dxa"/>
        <w:tblLook w:val="04A0" w:firstRow="1" w:lastRow="0" w:firstColumn="1" w:lastColumn="0" w:noHBand="0" w:noVBand="1"/>
      </w:tblPr>
      <w:tblGrid>
        <w:gridCol w:w="10348"/>
      </w:tblGrid>
      <w:tr w:rsidR="00B11A95" w:rsidTr="00DE3FC8">
        <w:tc>
          <w:tcPr>
            <w:tcW w:w="10348" w:type="dxa"/>
          </w:tcPr>
          <w:p w:rsidR="00B11A95" w:rsidRPr="00E04A85" w:rsidRDefault="00B11A95" w:rsidP="00DE3FC8">
            <w:pPr>
              <w:pStyle w:val="NormalWeb"/>
              <w:rPr>
                <w:rFonts w:ascii="Sassoon Penpals" w:hAnsi="Sassoon Penpals" w:cstheme="minorHAnsi"/>
                <w:b/>
                <w:bCs/>
                <w:color w:val="000000"/>
                <w:sz w:val="44"/>
                <w:szCs w:val="44"/>
                <w:lang w:val="en"/>
              </w:rPr>
            </w:pPr>
            <w:r w:rsidRPr="00E04A85">
              <w:rPr>
                <w:rFonts w:ascii="Sassoon Penpals" w:hAnsi="Sassoon Penpals" w:cstheme="minorHAnsi"/>
                <w:b/>
                <w:bCs/>
                <w:color w:val="000000"/>
                <w:sz w:val="44"/>
                <w:szCs w:val="44"/>
                <w:lang w:val="en"/>
              </w:rPr>
              <w:t>INTENT (vision)</w:t>
            </w:r>
          </w:p>
          <w:p w:rsidR="00B11A95" w:rsidRPr="00680B68" w:rsidRDefault="00B11A95" w:rsidP="00DE3FC8">
            <w:pPr>
              <w:pStyle w:val="NormalWeb"/>
              <w:rPr>
                <w:rFonts w:ascii="Sassoon Penpals" w:hAnsi="Sassoon Penpals" w:cstheme="minorHAnsi"/>
                <w:color w:val="000000"/>
                <w:sz w:val="32"/>
                <w:szCs w:val="32"/>
                <w:lang w:val="en"/>
              </w:rPr>
            </w:pPr>
            <w:r w:rsidRPr="00680B68">
              <w:rPr>
                <w:rFonts w:ascii="Sassoon Penpals" w:hAnsi="Sassoon Penpals" w:cstheme="minorHAnsi"/>
                <w:color w:val="000000"/>
                <w:sz w:val="32"/>
                <w:szCs w:val="32"/>
                <w:lang w:val="en"/>
              </w:rPr>
              <w:t>At Henry Whipple we ………</w:t>
            </w:r>
          </w:p>
          <w:p w:rsidR="00B11A95" w:rsidRDefault="00B11A95" w:rsidP="00B11A95">
            <w:pPr>
              <w:pStyle w:val="NormalWeb"/>
              <w:numPr>
                <w:ilvl w:val="0"/>
                <w:numId w:val="3"/>
              </w:numPr>
              <w:rPr>
                <w:rFonts w:ascii="Sassoon Penpals" w:hAnsi="Sassoon Penpals" w:cstheme="minorHAnsi"/>
                <w:color w:val="000000"/>
                <w:sz w:val="32"/>
                <w:szCs w:val="32"/>
                <w:lang w:val="en"/>
              </w:rPr>
            </w:pPr>
            <w:r>
              <w:rPr>
                <w:rFonts w:ascii="Sassoon Penpals" w:hAnsi="Sassoon Penpals" w:cstheme="minorHAnsi"/>
                <w:color w:val="000000"/>
                <w:sz w:val="32"/>
                <w:szCs w:val="32"/>
                <w:lang w:val="en"/>
              </w:rPr>
              <w:t xml:space="preserve">Provide a learning environment where quality interactions with children are the focus and communication and language skills are promoted. </w:t>
            </w:r>
          </w:p>
          <w:p w:rsidR="00B11A95" w:rsidRPr="00680B68" w:rsidRDefault="00B11A95" w:rsidP="00DE3FC8">
            <w:pPr>
              <w:pStyle w:val="NormalWeb"/>
              <w:ind w:left="720"/>
              <w:rPr>
                <w:rFonts w:ascii="Sassoon Penpals" w:hAnsi="Sassoon Penpals" w:cstheme="minorHAnsi"/>
                <w:color w:val="000000"/>
                <w:sz w:val="32"/>
                <w:szCs w:val="32"/>
                <w:lang w:val="en"/>
              </w:rPr>
            </w:pPr>
          </w:p>
          <w:p w:rsidR="00B11A95" w:rsidRPr="00680B68" w:rsidRDefault="00B11A95" w:rsidP="00B11A95">
            <w:pPr>
              <w:pStyle w:val="NormalWeb"/>
              <w:numPr>
                <w:ilvl w:val="0"/>
                <w:numId w:val="3"/>
              </w:numPr>
              <w:rPr>
                <w:rFonts w:ascii="Sassoon Penpals" w:hAnsi="Sassoon Penpals" w:cstheme="minorHAnsi"/>
                <w:color w:val="000000"/>
                <w:sz w:val="32"/>
                <w:szCs w:val="32"/>
                <w:lang w:val="en"/>
              </w:rPr>
            </w:pPr>
            <w:r w:rsidRPr="00680B68">
              <w:rPr>
                <w:rFonts w:ascii="Sassoon Penpals" w:hAnsi="Sassoon Penpals" w:cstheme="minorHAnsi"/>
                <w:color w:val="000000"/>
                <w:sz w:val="32"/>
                <w:szCs w:val="32"/>
                <w:lang w:val="en"/>
              </w:rPr>
              <w:t>provide our children with a curriculum that is designed to be flexible, engaging and exciting so that their unique needs, passions and interests are embraced</w:t>
            </w:r>
            <w:r w:rsidRPr="00680B68">
              <w:rPr>
                <w:rFonts w:ascii="Sassoon Penpals" w:hAnsi="Sassoon Penpals" w:cstheme="minorHAnsi"/>
                <w:sz w:val="32"/>
                <w:szCs w:val="32"/>
                <w:lang w:val="en"/>
              </w:rPr>
              <w:t xml:space="preserve"> in the context of a small school in an area of deprivation</w:t>
            </w:r>
          </w:p>
          <w:p w:rsidR="00B11A95" w:rsidRPr="00680B68" w:rsidRDefault="00B11A95" w:rsidP="00DE3FC8">
            <w:pPr>
              <w:pStyle w:val="NormalWeb"/>
              <w:ind w:left="720"/>
              <w:rPr>
                <w:rFonts w:ascii="Sassoon Penpals" w:hAnsi="Sassoon Penpals" w:cstheme="minorHAnsi"/>
                <w:color w:val="000000"/>
                <w:sz w:val="32"/>
                <w:szCs w:val="32"/>
                <w:lang w:val="en"/>
              </w:rPr>
            </w:pPr>
          </w:p>
          <w:p w:rsidR="00B11A95" w:rsidRPr="00680B68" w:rsidRDefault="00B11A95" w:rsidP="00B11A95">
            <w:pPr>
              <w:pStyle w:val="NormalWeb"/>
              <w:numPr>
                <w:ilvl w:val="0"/>
                <w:numId w:val="3"/>
              </w:numPr>
              <w:rPr>
                <w:rFonts w:ascii="Sassoon Penpals" w:hAnsi="Sassoon Penpals" w:cstheme="minorHAnsi"/>
                <w:color w:val="000000"/>
                <w:sz w:val="32"/>
                <w:szCs w:val="32"/>
                <w:lang w:val="en"/>
              </w:rPr>
            </w:pPr>
            <w:r w:rsidRPr="00680B68">
              <w:rPr>
                <w:rFonts w:ascii="Sassoon Penpals" w:hAnsi="Sassoon Penpals" w:cstheme="minorHAnsi"/>
                <w:color w:val="000000"/>
                <w:sz w:val="32"/>
                <w:szCs w:val="32"/>
                <w:lang w:val="en"/>
              </w:rPr>
              <w:t>know that every child is an exceptional individual and we celebrate and respect differences within our diverse school community</w:t>
            </w:r>
          </w:p>
          <w:p w:rsidR="00B11A95" w:rsidRPr="00680B68" w:rsidRDefault="00B11A95" w:rsidP="00DE3FC8">
            <w:pPr>
              <w:pStyle w:val="NormalWeb"/>
              <w:rPr>
                <w:rFonts w:ascii="Sassoon Penpals" w:hAnsi="Sassoon Penpals" w:cstheme="minorHAnsi"/>
                <w:color w:val="000000"/>
                <w:sz w:val="32"/>
                <w:szCs w:val="32"/>
                <w:lang w:val="en"/>
              </w:rPr>
            </w:pPr>
          </w:p>
          <w:p w:rsidR="00B11A95" w:rsidRPr="00680B68" w:rsidRDefault="00B11A95" w:rsidP="00B11A95">
            <w:pPr>
              <w:pStyle w:val="NormalWeb"/>
              <w:numPr>
                <w:ilvl w:val="0"/>
                <w:numId w:val="3"/>
              </w:numPr>
              <w:rPr>
                <w:rFonts w:ascii="Sassoon Penpals" w:hAnsi="Sassoon Penpals" w:cstheme="minorHAnsi"/>
                <w:color w:val="000000"/>
                <w:sz w:val="32"/>
                <w:szCs w:val="32"/>
                <w:lang w:val="en"/>
              </w:rPr>
            </w:pPr>
            <w:r>
              <w:rPr>
                <w:rFonts w:ascii="Sassoon Penpals" w:hAnsi="Sassoon Penpals" w:cstheme="minorHAnsi"/>
                <w:color w:val="000000"/>
                <w:sz w:val="32"/>
                <w:szCs w:val="32"/>
                <w:lang w:val="en"/>
              </w:rPr>
              <w:t xml:space="preserve">Commit to the </w:t>
            </w:r>
            <w:r w:rsidRPr="00680B68">
              <w:rPr>
                <w:rFonts w:ascii="Sassoon Penpals" w:hAnsi="Sassoon Penpals" w:cstheme="minorHAnsi"/>
                <w:color w:val="000000"/>
                <w:sz w:val="32"/>
                <w:szCs w:val="32"/>
                <w:lang w:val="en"/>
              </w:rPr>
              <w:t>teaching of basic skills, knowledge and values that equips our children for their future successes stable resources which enrich the quality of provision in a holistic space</w:t>
            </w:r>
          </w:p>
          <w:p w:rsidR="00B11A95" w:rsidRPr="00680B68" w:rsidRDefault="00B11A95" w:rsidP="00DE3FC8">
            <w:pPr>
              <w:pStyle w:val="NormalWeb"/>
              <w:rPr>
                <w:rFonts w:ascii="Sassoon Penpals" w:hAnsi="Sassoon Penpals" w:cstheme="minorHAnsi"/>
                <w:color w:val="000000"/>
                <w:sz w:val="32"/>
                <w:szCs w:val="32"/>
                <w:lang w:val="en"/>
              </w:rPr>
            </w:pPr>
          </w:p>
          <w:p w:rsidR="00B11A95" w:rsidRPr="00680B68" w:rsidRDefault="00B11A95" w:rsidP="00B11A95">
            <w:pPr>
              <w:pStyle w:val="NormalWeb"/>
              <w:numPr>
                <w:ilvl w:val="0"/>
                <w:numId w:val="3"/>
              </w:numPr>
              <w:rPr>
                <w:rFonts w:ascii="Sassoon Penpals" w:hAnsi="Sassoon Penpals" w:cstheme="minorHAnsi"/>
                <w:color w:val="000000"/>
                <w:sz w:val="32"/>
                <w:szCs w:val="32"/>
                <w:lang w:val="en"/>
              </w:rPr>
            </w:pPr>
            <w:r w:rsidRPr="00680B68">
              <w:rPr>
                <w:rFonts w:ascii="Sassoon Penpals" w:hAnsi="Sassoon Penpals" w:cstheme="minorHAnsi"/>
                <w:color w:val="000000"/>
                <w:sz w:val="32"/>
                <w:szCs w:val="32"/>
                <w:lang w:val="en"/>
              </w:rPr>
              <w:t xml:space="preserve">inspire our children to become accomplished, happy individuals, ready to reach their full potential in an ever-changing world </w:t>
            </w:r>
          </w:p>
          <w:p w:rsidR="00B11A95" w:rsidRPr="00680B68" w:rsidRDefault="00B11A95" w:rsidP="00DE3FC8">
            <w:pPr>
              <w:pStyle w:val="NormalWeb"/>
              <w:rPr>
                <w:rFonts w:ascii="Sassoon Penpals" w:hAnsi="Sassoon Penpals" w:cstheme="minorHAnsi"/>
                <w:color w:val="000000"/>
                <w:sz w:val="32"/>
                <w:szCs w:val="32"/>
                <w:lang w:val="en"/>
              </w:rPr>
            </w:pPr>
          </w:p>
          <w:p w:rsidR="00B11A95" w:rsidRPr="00680B68" w:rsidRDefault="00B11A95" w:rsidP="00B11A95">
            <w:pPr>
              <w:pStyle w:val="NormalWeb"/>
              <w:numPr>
                <w:ilvl w:val="0"/>
                <w:numId w:val="3"/>
              </w:numPr>
              <w:rPr>
                <w:rFonts w:ascii="Sassoon Penpals" w:hAnsi="Sassoon Penpals" w:cstheme="minorHAnsi"/>
                <w:color w:val="000000"/>
                <w:sz w:val="32"/>
                <w:szCs w:val="32"/>
                <w:lang w:val="en"/>
              </w:rPr>
            </w:pPr>
            <w:proofErr w:type="spellStart"/>
            <w:r w:rsidRPr="00680B68">
              <w:rPr>
                <w:rFonts w:ascii="Sassoon Penpals" w:hAnsi="Sassoon Penpals" w:cstheme="minorHAnsi"/>
                <w:color w:val="000000"/>
                <w:sz w:val="32"/>
                <w:szCs w:val="32"/>
                <w:lang w:val="en"/>
              </w:rPr>
              <w:t>recognise</w:t>
            </w:r>
            <w:proofErr w:type="spellEnd"/>
            <w:r w:rsidRPr="00680B68">
              <w:rPr>
                <w:rFonts w:ascii="Sassoon Penpals" w:hAnsi="Sassoon Penpals" w:cstheme="minorHAnsi"/>
                <w:color w:val="000000"/>
                <w:sz w:val="32"/>
                <w:szCs w:val="32"/>
                <w:lang w:val="en"/>
              </w:rPr>
              <w:t xml:space="preserve"> that children’s prior learning and experiences are influenced by their home and community and plan a curriculum that responds to it</w:t>
            </w:r>
          </w:p>
          <w:p w:rsidR="00B11A95" w:rsidRPr="00680B68" w:rsidRDefault="00B11A95" w:rsidP="00DE3FC8">
            <w:pPr>
              <w:pStyle w:val="NormalWeb"/>
              <w:rPr>
                <w:rFonts w:ascii="Sassoon Penpals" w:hAnsi="Sassoon Penpals" w:cstheme="minorHAnsi"/>
                <w:color w:val="000000"/>
                <w:sz w:val="32"/>
                <w:szCs w:val="32"/>
                <w:lang w:val="en"/>
              </w:rPr>
            </w:pPr>
          </w:p>
          <w:p w:rsidR="00B11A95" w:rsidRPr="00680B68" w:rsidRDefault="00B11A95" w:rsidP="00B11A95">
            <w:pPr>
              <w:pStyle w:val="NormalWeb"/>
              <w:numPr>
                <w:ilvl w:val="0"/>
                <w:numId w:val="3"/>
              </w:numPr>
              <w:rPr>
                <w:rFonts w:ascii="Sassoon Penpals" w:hAnsi="Sassoon Penpals" w:cstheme="minorHAnsi"/>
                <w:color w:val="000000"/>
                <w:sz w:val="32"/>
                <w:szCs w:val="32"/>
                <w:lang w:val="en"/>
              </w:rPr>
            </w:pPr>
            <w:r w:rsidRPr="00680B68">
              <w:rPr>
                <w:rFonts w:ascii="Sassoon Penpals" w:hAnsi="Sassoon Penpals" w:cstheme="minorHAnsi"/>
                <w:color w:val="000000"/>
                <w:sz w:val="32"/>
                <w:szCs w:val="32"/>
                <w:lang w:val="en"/>
              </w:rPr>
              <w:t xml:space="preserve">provide first hand learning experiences and address language deficits </w:t>
            </w:r>
          </w:p>
          <w:p w:rsidR="00B11A95" w:rsidRPr="00680B68" w:rsidRDefault="00B11A95" w:rsidP="00DE3FC8">
            <w:pPr>
              <w:pStyle w:val="NormalWeb"/>
              <w:rPr>
                <w:rFonts w:ascii="Sassoon Penpals" w:hAnsi="Sassoon Penpals" w:cstheme="minorHAnsi"/>
                <w:color w:val="000000"/>
                <w:sz w:val="32"/>
                <w:szCs w:val="32"/>
                <w:lang w:val="en"/>
              </w:rPr>
            </w:pPr>
          </w:p>
          <w:p w:rsidR="00B11A95" w:rsidRPr="00680B68" w:rsidRDefault="00B11A95" w:rsidP="00B11A95">
            <w:pPr>
              <w:pStyle w:val="NormalWeb"/>
              <w:numPr>
                <w:ilvl w:val="0"/>
                <w:numId w:val="3"/>
              </w:numPr>
              <w:rPr>
                <w:rFonts w:ascii="Sassoon Penpals" w:hAnsi="Sassoon Penpals" w:cstheme="minorHAnsi"/>
                <w:color w:val="000000"/>
                <w:sz w:val="32"/>
                <w:szCs w:val="32"/>
                <w:lang w:val="en"/>
              </w:rPr>
            </w:pPr>
            <w:r w:rsidRPr="00680B68">
              <w:rPr>
                <w:rFonts w:ascii="Sassoon Penpals" w:hAnsi="Sassoon Penpals" w:cstheme="minorHAnsi"/>
                <w:color w:val="000000"/>
                <w:sz w:val="32"/>
                <w:szCs w:val="32"/>
                <w:lang w:val="en"/>
              </w:rPr>
              <w:t>allow the children to develop interpersonal skills and build resilience through our ‘Believe, Belong, Achieve’ ethos to become critical and creative thinkers</w:t>
            </w:r>
          </w:p>
          <w:p w:rsidR="00B11A95" w:rsidRPr="00680B68" w:rsidRDefault="00B11A95" w:rsidP="00DE3FC8">
            <w:pPr>
              <w:pStyle w:val="NormalWeb"/>
              <w:rPr>
                <w:rFonts w:ascii="Sassoon Penpals" w:hAnsi="Sassoon Penpals" w:cstheme="minorHAnsi"/>
                <w:color w:val="000000"/>
                <w:sz w:val="32"/>
                <w:szCs w:val="32"/>
                <w:lang w:val="en"/>
              </w:rPr>
            </w:pPr>
          </w:p>
          <w:p w:rsidR="00B11A95" w:rsidRDefault="00B11A95" w:rsidP="00B11A95">
            <w:pPr>
              <w:pStyle w:val="NormalWeb"/>
              <w:numPr>
                <w:ilvl w:val="0"/>
                <w:numId w:val="3"/>
              </w:numPr>
              <w:rPr>
                <w:rFonts w:ascii="Sassoon Penpals" w:hAnsi="Sassoon Penpals" w:cstheme="minorHAnsi"/>
                <w:color w:val="000000"/>
                <w:sz w:val="32"/>
                <w:szCs w:val="32"/>
                <w:lang w:val="en"/>
              </w:rPr>
            </w:pPr>
            <w:r>
              <w:rPr>
                <w:rFonts w:ascii="Sassoon Penpals" w:hAnsi="Sassoon Penpals" w:cstheme="minorHAnsi"/>
                <w:color w:val="000000"/>
                <w:sz w:val="32"/>
                <w:szCs w:val="32"/>
                <w:lang w:val="en"/>
              </w:rPr>
              <w:t>provide children with opportunities to independent and resilient learners</w:t>
            </w:r>
          </w:p>
          <w:p w:rsidR="00B11A95" w:rsidRDefault="00B11A95" w:rsidP="00DE3FC8">
            <w:pPr>
              <w:pStyle w:val="NormalWeb"/>
              <w:ind w:left="720"/>
              <w:rPr>
                <w:rFonts w:ascii="Sassoon Penpals" w:hAnsi="Sassoon Penpals" w:cstheme="minorHAnsi"/>
                <w:color w:val="000000"/>
                <w:sz w:val="32"/>
                <w:szCs w:val="32"/>
                <w:lang w:val="en"/>
              </w:rPr>
            </w:pPr>
          </w:p>
          <w:p w:rsidR="00B11A95" w:rsidRDefault="00B11A95" w:rsidP="00B11A95">
            <w:pPr>
              <w:pStyle w:val="NormalWeb"/>
              <w:numPr>
                <w:ilvl w:val="0"/>
                <w:numId w:val="3"/>
              </w:numPr>
              <w:rPr>
                <w:rFonts w:ascii="Sassoon Penpals" w:hAnsi="Sassoon Penpals" w:cstheme="minorHAnsi"/>
                <w:color w:val="000000"/>
                <w:sz w:val="32"/>
                <w:szCs w:val="32"/>
                <w:lang w:val="en"/>
              </w:rPr>
            </w:pPr>
            <w:r>
              <w:rPr>
                <w:rFonts w:ascii="Sassoon Penpals" w:hAnsi="Sassoon Penpals" w:cstheme="minorHAnsi"/>
                <w:color w:val="000000"/>
                <w:sz w:val="32"/>
                <w:szCs w:val="32"/>
                <w:lang w:val="en"/>
              </w:rPr>
              <w:t>prepare children and provide effective transition to year 1</w:t>
            </w:r>
          </w:p>
          <w:p w:rsidR="00B11A95" w:rsidRDefault="00B11A95" w:rsidP="00DE3FC8">
            <w:pPr>
              <w:pStyle w:val="NormalWeb"/>
              <w:ind w:left="720"/>
              <w:rPr>
                <w:rFonts w:ascii="Sassoon Penpals" w:hAnsi="Sassoon Penpals" w:cstheme="minorHAnsi"/>
                <w:color w:val="000000"/>
                <w:sz w:val="32"/>
                <w:szCs w:val="32"/>
                <w:lang w:val="en"/>
              </w:rPr>
            </w:pPr>
          </w:p>
          <w:p w:rsidR="00B11A95" w:rsidRDefault="00B11A95" w:rsidP="00DE3FC8">
            <w:pPr>
              <w:pStyle w:val="NormalWeb"/>
              <w:rPr>
                <w:rFonts w:ascii="Arial" w:hAnsi="Arial" w:cs="Arial"/>
                <w:color w:val="000000"/>
                <w:sz w:val="15"/>
                <w:szCs w:val="15"/>
                <w:lang w:val="en"/>
              </w:rPr>
            </w:pPr>
          </w:p>
          <w:p w:rsidR="00B11A95" w:rsidRDefault="00B11A95" w:rsidP="00DE3FC8">
            <w:pPr>
              <w:pStyle w:val="NormalWeb"/>
              <w:rPr>
                <w:rFonts w:ascii="Arial" w:hAnsi="Arial" w:cs="Arial"/>
                <w:color w:val="000000"/>
                <w:sz w:val="15"/>
                <w:szCs w:val="15"/>
                <w:lang w:val="en"/>
              </w:rPr>
            </w:pPr>
          </w:p>
        </w:tc>
      </w:tr>
    </w:tbl>
    <w:tbl>
      <w:tblPr>
        <w:tblStyle w:val="TableGrid"/>
        <w:tblpPr w:leftFromText="180" w:rightFromText="180" w:vertAnchor="page" w:horzAnchor="margin" w:tblpXSpec="center" w:tblpY="856"/>
        <w:tblW w:w="10060" w:type="dxa"/>
        <w:tblLook w:val="04A0" w:firstRow="1" w:lastRow="0" w:firstColumn="1" w:lastColumn="0" w:noHBand="0" w:noVBand="1"/>
      </w:tblPr>
      <w:tblGrid>
        <w:gridCol w:w="10060"/>
      </w:tblGrid>
      <w:tr w:rsidR="00B11A95" w:rsidTr="00DE3FC8">
        <w:trPr>
          <w:trHeight w:val="2967"/>
        </w:trPr>
        <w:tc>
          <w:tcPr>
            <w:tcW w:w="10060" w:type="dxa"/>
          </w:tcPr>
          <w:p w:rsidR="00B11A95" w:rsidRPr="00E04A85" w:rsidRDefault="00B11A95" w:rsidP="00DE3FC8">
            <w:pPr>
              <w:pStyle w:val="NoSpacing"/>
              <w:rPr>
                <w:rFonts w:ascii="Sassoon Penpals" w:hAnsi="Sassoon Penpals"/>
                <w:sz w:val="44"/>
                <w:szCs w:val="44"/>
                <w:lang w:val="en" w:eastAsia="en-GB"/>
              </w:rPr>
            </w:pPr>
            <w:r w:rsidRPr="00E04A85">
              <w:rPr>
                <w:rFonts w:ascii="Sassoon Penpals" w:hAnsi="Sassoon Penpals"/>
                <w:b/>
                <w:sz w:val="44"/>
                <w:szCs w:val="44"/>
                <w:lang w:val="en" w:eastAsia="en-GB"/>
              </w:rPr>
              <w:lastRenderedPageBreak/>
              <w:t>IMPLEMENTATION: (how)</w:t>
            </w:r>
          </w:p>
          <w:p w:rsidR="00B11A95" w:rsidRPr="00680B68" w:rsidRDefault="00B11A95" w:rsidP="00DE3FC8">
            <w:pPr>
              <w:pStyle w:val="NoSpacing"/>
              <w:rPr>
                <w:rFonts w:ascii="Sassoon Penpals" w:hAnsi="Sassoon Penpals"/>
                <w:sz w:val="32"/>
                <w:szCs w:val="32"/>
                <w:lang w:val="en" w:eastAsia="en-GB"/>
              </w:rPr>
            </w:pPr>
            <w:r w:rsidRPr="00680B68">
              <w:rPr>
                <w:rFonts w:ascii="Sassoon Penpals" w:hAnsi="Sassoon Penpals"/>
                <w:sz w:val="32"/>
                <w:szCs w:val="32"/>
                <w:lang w:val="en" w:eastAsia="en-GB"/>
              </w:rPr>
              <w:t xml:space="preserve">Our Early Years Foundation Stage vision is translated into practice by… </w:t>
            </w:r>
          </w:p>
          <w:p w:rsidR="00B11A95" w:rsidRPr="00680B68" w:rsidRDefault="00B11A95" w:rsidP="00B11A95">
            <w:pPr>
              <w:pStyle w:val="NoSpacing"/>
              <w:numPr>
                <w:ilvl w:val="0"/>
                <w:numId w:val="1"/>
              </w:numPr>
              <w:rPr>
                <w:rFonts w:ascii="Sassoon Penpals" w:hAnsi="Sassoon Penpals"/>
                <w:sz w:val="32"/>
                <w:szCs w:val="32"/>
                <w:lang w:val="en" w:eastAsia="en-GB"/>
              </w:rPr>
            </w:pPr>
            <w:r w:rsidRPr="00680B68">
              <w:rPr>
                <w:rFonts w:ascii="Sassoon Penpals" w:hAnsi="Sassoon Penpals"/>
                <w:sz w:val="32"/>
                <w:szCs w:val="32"/>
                <w:lang w:val="en" w:eastAsia="en-GB"/>
              </w:rPr>
              <w:t xml:space="preserve">planning following the Early Years Statutory Framework </w:t>
            </w:r>
          </w:p>
          <w:p w:rsidR="00B11A95" w:rsidRPr="00680B68" w:rsidRDefault="00B11A95" w:rsidP="00B11A95">
            <w:pPr>
              <w:pStyle w:val="NoSpacing"/>
              <w:numPr>
                <w:ilvl w:val="0"/>
                <w:numId w:val="1"/>
              </w:numPr>
              <w:rPr>
                <w:rFonts w:ascii="Sassoon Penpals" w:hAnsi="Sassoon Penpals"/>
                <w:sz w:val="32"/>
                <w:szCs w:val="32"/>
                <w:lang w:val="en" w:eastAsia="en-GB"/>
              </w:rPr>
            </w:pPr>
            <w:proofErr w:type="gramStart"/>
            <w:r w:rsidRPr="00680B68">
              <w:rPr>
                <w:rFonts w:ascii="Sassoon Penpals" w:hAnsi="Sassoon Penpals"/>
                <w:sz w:val="32"/>
                <w:szCs w:val="32"/>
                <w:lang w:val="en" w:eastAsia="en-GB"/>
              </w:rPr>
              <w:t>providing</w:t>
            </w:r>
            <w:proofErr w:type="gramEnd"/>
            <w:r w:rsidRPr="00680B68">
              <w:rPr>
                <w:rFonts w:ascii="Sassoon Penpals" w:hAnsi="Sassoon Penpals"/>
                <w:sz w:val="32"/>
                <w:szCs w:val="32"/>
                <w:lang w:val="en" w:eastAsia="en-GB"/>
              </w:rPr>
              <w:t xml:space="preserve"> a curriculum that is child-centered </w:t>
            </w:r>
            <w:r>
              <w:rPr>
                <w:rFonts w:ascii="Sassoon Penpals" w:hAnsi="Sassoon Penpals"/>
                <w:sz w:val="32"/>
                <w:szCs w:val="32"/>
                <w:lang w:val="en" w:eastAsia="en-GB"/>
              </w:rPr>
              <w:t xml:space="preserve">and engages the children, whilst teaching essential knowledge and skills. </w:t>
            </w:r>
          </w:p>
          <w:p w:rsidR="00B11A95" w:rsidRPr="00680B68" w:rsidRDefault="00B11A95" w:rsidP="00B11A95">
            <w:pPr>
              <w:pStyle w:val="NoSpacing"/>
              <w:numPr>
                <w:ilvl w:val="0"/>
                <w:numId w:val="1"/>
              </w:numPr>
              <w:rPr>
                <w:rFonts w:ascii="Sassoon Penpals" w:hAnsi="Sassoon Penpals"/>
                <w:sz w:val="32"/>
                <w:szCs w:val="32"/>
                <w:lang w:val="en" w:eastAsia="en-GB"/>
              </w:rPr>
            </w:pPr>
            <w:proofErr w:type="gramStart"/>
            <w:r w:rsidRPr="00680B68">
              <w:rPr>
                <w:rFonts w:ascii="Sassoon Penpals" w:hAnsi="Sassoon Penpals"/>
                <w:sz w:val="32"/>
                <w:szCs w:val="32"/>
                <w:lang w:val="en" w:eastAsia="en-GB"/>
              </w:rPr>
              <w:t>encouraging</w:t>
            </w:r>
            <w:proofErr w:type="gramEnd"/>
            <w:r w:rsidRPr="00680B68">
              <w:rPr>
                <w:rFonts w:ascii="Sassoon Penpals" w:hAnsi="Sassoon Penpals"/>
                <w:sz w:val="32"/>
                <w:szCs w:val="32"/>
                <w:lang w:val="en" w:eastAsia="en-GB"/>
              </w:rPr>
              <w:t xml:space="preserve"> active learning to ensure the children are motivated and interested. </w:t>
            </w:r>
          </w:p>
          <w:p w:rsidR="00B11A95" w:rsidRPr="00680B68" w:rsidRDefault="00B11A95" w:rsidP="00B11A95">
            <w:pPr>
              <w:pStyle w:val="NoSpacing"/>
              <w:numPr>
                <w:ilvl w:val="0"/>
                <w:numId w:val="1"/>
              </w:numPr>
              <w:rPr>
                <w:rFonts w:ascii="Sassoon Penpals" w:hAnsi="Sassoon Penpals"/>
                <w:sz w:val="32"/>
                <w:szCs w:val="32"/>
                <w:lang w:val="en" w:eastAsia="en-GB"/>
              </w:rPr>
            </w:pPr>
            <w:proofErr w:type="gramStart"/>
            <w:r w:rsidRPr="00680B68">
              <w:rPr>
                <w:rFonts w:ascii="Sassoon Penpals" w:hAnsi="Sassoon Penpals"/>
                <w:sz w:val="32"/>
                <w:szCs w:val="32"/>
                <w:lang w:val="en" w:eastAsia="en-GB"/>
              </w:rPr>
              <w:t>ensuring</w:t>
            </w:r>
            <w:proofErr w:type="gramEnd"/>
            <w:r w:rsidRPr="00680B68">
              <w:rPr>
                <w:rFonts w:ascii="Sassoon Penpals" w:hAnsi="Sassoon Penpals"/>
                <w:sz w:val="32"/>
                <w:szCs w:val="32"/>
                <w:lang w:val="en" w:eastAsia="en-GB"/>
              </w:rPr>
              <w:t xml:space="preserve"> pupils learn through a balance of child-initiated and adult-directed activities.</w:t>
            </w:r>
          </w:p>
          <w:p w:rsidR="00B11A95" w:rsidRPr="00680B68" w:rsidRDefault="00B11A95" w:rsidP="00B11A95">
            <w:pPr>
              <w:pStyle w:val="NoSpacing"/>
              <w:numPr>
                <w:ilvl w:val="0"/>
                <w:numId w:val="1"/>
              </w:numPr>
              <w:rPr>
                <w:rFonts w:ascii="Sassoon Penpals" w:hAnsi="Sassoon Penpals"/>
                <w:sz w:val="32"/>
                <w:szCs w:val="32"/>
                <w:lang w:val="en" w:eastAsia="en-GB"/>
              </w:rPr>
            </w:pPr>
            <w:proofErr w:type="gramStart"/>
            <w:r w:rsidRPr="00680B68">
              <w:rPr>
                <w:rFonts w:ascii="Sassoon Penpals" w:hAnsi="Sassoon Penpals"/>
                <w:sz w:val="32"/>
                <w:szCs w:val="32"/>
                <w:lang w:val="en" w:eastAsia="en-GB"/>
              </w:rPr>
              <w:t>ensuring</w:t>
            </w:r>
            <w:proofErr w:type="gramEnd"/>
            <w:r w:rsidRPr="00680B68">
              <w:rPr>
                <w:rFonts w:ascii="Sassoon Penpals" w:hAnsi="Sassoon Penpals"/>
                <w:sz w:val="32"/>
                <w:szCs w:val="32"/>
                <w:lang w:val="en" w:eastAsia="en-GB"/>
              </w:rPr>
              <w:t xml:space="preserve"> all areas of the EYFS curriculum are followed and planned for to ensure there is a broad, balanced and progressive learning environment and curriculum.</w:t>
            </w:r>
          </w:p>
          <w:p w:rsidR="00B11A95" w:rsidRPr="00680B68" w:rsidRDefault="00B11A95" w:rsidP="00B11A95">
            <w:pPr>
              <w:pStyle w:val="NoSpacing"/>
              <w:numPr>
                <w:ilvl w:val="0"/>
                <w:numId w:val="1"/>
              </w:numPr>
              <w:rPr>
                <w:rFonts w:ascii="Sassoon Penpals" w:hAnsi="Sassoon Penpals"/>
                <w:sz w:val="32"/>
                <w:szCs w:val="32"/>
                <w:lang w:val="en" w:eastAsia="en-GB"/>
              </w:rPr>
            </w:pPr>
            <w:r w:rsidRPr="00680B68">
              <w:rPr>
                <w:rFonts w:ascii="Sassoon Penpals" w:hAnsi="Sassoon Penpals"/>
                <w:sz w:val="32"/>
                <w:szCs w:val="32"/>
                <w:lang w:val="en" w:eastAsia="en-GB"/>
              </w:rPr>
              <w:t>offering learning experiences for the seven areas of the EYFS curriculum:</w:t>
            </w:r>
          </w:p>
          <w:p w:rsidR="00B11A95" w:rsidRPr="00680B68" w:rsidRDefault="00B11A95" w:rsidP="00DE3FC8">
            <w:pPr>
              <w:pStyle w:val="NoSpacing"/>
              <w:ind w:left="720"/>
              <w:rPr>
                <w:rFonts w:ascii="Sassoon Penpals" w:hAnsi="Sassoon Penpals"/>
                <w:sz w:val="32"/>
                <w:szCs w:val="32"/>
                <w:lang w:val="en" w:eastAsia="en-GB"/>
              </w:rPr>
            </w:pPr>
          </w:p>
          <w:p w:rsidR="00B11A95" w:rsidRPr="00680B68" w:rsidRDefault="00B11A95" w:rsidP="00DE3FC8">
            <w:pPr>
              <w:pStyle w:val="NoSpacing"/>
              <w:ind w:left="720"/>
              <w:rPr>
                <w:rFonts w:ascii="Sassoon Penpals" w:hAnsi="Sassoon Penpals"/>
                <w:b/>
                <w:sz w:val="32"/>
                <w:szCs w:val="32"/>
                <w:lang w:val="en" w:eastAsia="en-GB"/>
              </w:rPr>
            </w:pPr>
            <w:r w:rsidRPr="00680B68">
              <w:rPr>
                <w:rFonts w:ascii="Sassoon Penpals" w:hAnsi="Sassoon Penpals"/>
                <w:b/>
                <w:sz w:val="32"/>
                <w:szCs w:val="32"/>
                <w:lang w:val="en" w:eastAsia="en-GB"/>
              </w:rPr>
              <w:t>Communication and Language</w:t>
            </w:r>
          </w:p>
          <w:p w:rsidR="00B11A95" w:rsidRPr="00680B68" w:rsidRDefault="00B11A95" w:rsidP="00DE3FC8">
            <w:pPr>
              <w:pStyle w:val="NoSpacing"/>
              <w:ind w:left="720"/>
              <w:rPr>
                <w:rFonts w:ascii="Sassoon Penpals" w:hAnsi="Sassoon Penpals"/>
                <w:b/>
                <w:sz w:val="32"/>
                <w:szCs w:val="32"/>
                <w:lang w:val="en" w:eastAsia="en-GB"/>
              </w:rPr>
            </w:pPr>
            <w:r w:rsidRPr="00680B68">
              <w:rPr>
                <w:rFonts w:ascii="Sassoon Penpals" w:hAnsi="Sassoon Penpals"/>
                <w:b/>
                <w:sz w:val="32"/>
                <w:szCs w:val="32"/>
                <w:lang w:val="en" w:eastAsia="en-GB"/>
              </w:rPr>
              <w:t>Personal, Social &amp; Emotional Development</w:t>
            </w:r>
          </w:p>
          <w:p w:rsidR="00B11A95" w:rsidRPr="00680B68" w:rsidRDefault="00B11A95" w:rsidP="00DE3FC8">
            <w:pPr>
              <w:pStyle w:val="NoSpacing"/>
              <w:ind w:left="720"/>
              <w:rPr>
                <w:rFonts w:ascii="Sassoon Penpals" w:hAnsi="Sassoon Penpals"/>
                <w:b/>
                <w:sz w:val="32"/>
                <w:szCs w:val="32"/>
                <w:lang w:val="en" w:eastAsia="en-GB"/>
              </w:rPr>
            </w:pPr>
            <w:r w:rsidRPr="00680B68">
              <w:rPr>
                <w:rFonts w:ascii="Sassoon Penpals" w:hAnsi="Sassoon Penpals"/>
                <w:b/>
                <w:sz w:val="32"/>
                <w:szCs w:val="32"/>
                <w:lang w:val="en" w:eastAsia="en-GB"/>
              </w:rPr>
              <w:t>Physical Development</w:t>
            </w:r>
          </w:p>
          <w:p w:rsidR="00B11A95" w:rsidRPr="00680B68" w:rsidRDefault="00B11A95" w:rsidP="00DE3FC8">
            <w:pPr>
              <w:pStyle w:val="NoSpacing"/>
              <w:ind w:left="720"/>
              <w:rPr>
                <w:rFonts w:ascii="Sassoon Penpals" w:hAnsi="Sassoon Penpals"/>
                <w:b/>
                <w:sz w:val="32"/>
                <w:szCs w:val="32"/>
                <w:lang w:val="en" w:eastAsia="en-GB"/>
              </w:rPr>
            </w:pPr>
            <w:r w:rsidRPr="00680B68">
              <w:rPr>
                <w:rFonts w:ascii="Sassoon Penpals" w:hAnsi="Sassoon Penpals"/>
                <w:b/>
                <w:sz w:val="32"/>
                <w:szCs w:val="32"/>
                <w:lang w:val="en" w:eastAsia="en-GB"/>
              </w:rPr>
              <w:t>Literacy</w:t>
            </w:r>
          </w:p>
          <w:p w:rsidR="00B11A95" w:rsidRPr="00680B68" w:rsidRDefault="00B11A95" w:rsidP="00DE3FC8">
            <w:pPr>
              <w:pStyle w:val="NoSpacing"/>
              <w:ind w:left="720"/>
              <w:rPr>
                <w:rFonts w:ascii="Sassoon Penpals" w:hAnsi="Sassoon Penpals"/>
                <w:b/>
                <w:sz w:val="32"/>
                <w:szCs w:val="32"/>
                <w:lang w:val="en" w:eastAsia="en-GB"/>
              </w:rPr>
            </w:pPr>
            <w:r w:rsidRPr="00680B68">
              <w:rPr>
                <w:rFonts w:ascii="Sassoon Penpals" w:hAnsi="Sassoon Penpals"/>
                <w:b/>
                <w:sz w:val="32"/>
                <w:szCs w:val="32"/>
                <w:lang w:val="en" w:eastAsia="en-GB"/>
              </w:rPr>
              <w:t>Mathematics</w:t>
            </w:r>
          </w:p>
          <w:p w:rsidR="00B11A95" w:rsidRPr="00680B68" w:rsidRDefault="00B11A95" w:rsidP="00DE3FC8">
            <w:pPr>
              <w:pStyle w:val="NoSpacing"/>
              <w:ind w:left="720"/>
              <w:rPr>
                <w:rFonts w:ascii="Sassoon Penpals" w:hAnsi="Sassoon Penpals"/>
                <w:b/>
                <w:sz w:val="32"/>
                <w:szCs w:val="32"/>
                <w:lang w:val="en" w:eastAsia="en-GB"/>
              </w:rPr>
            </w:pPr>
            <w:r w:rsidRPr="00680B68">
              <w:rPr>
                <w:rFonts w:ascii="Sassoon Penpals" w:hAnsi="Sassoon Penpals"/>
                <w:b/>
                <w:sz w:val="32"/>
                <w:szCs w:val="32"/>
                <w:lang w:val="en" w:eastAsia="en-GB"/>
              </w:rPr>
              <w:t>Understanding the World</w:t>
            </w:r>
          </w:p>
          <w:p w:rsidR="00B11A95" w:rsidRPr="00680B68" w:rsidRDefault="00B11A95" w:rsidP="00DE3FC8">
            <w:pPr>
              <w:pStyle w:val="NoSpacing"/>
              <w:ind w:left="720"/>
              <w:rPr>
                <w:rFonts w:ascii="Sassoon Penpals" w:hAnsi="Sassoon Penpals"/>
                <w:b/>
                <w:sz w:val="32"/>
                <w:szCs w:val="32"/>
                <w:lang w:val="en" w:eastAsia="en-GB"/>
              </w:rPr>
            </w:pPr>
            <w:r w:rsidRPr="00680B68">
              <w:rPr>
                <w:rFonts w:ascii="Sassoon Penpals" w:hAnsi="Sassoon Penpals"/>
                <w:b/>
                <w:sz w:val="32"/>
                <w:szCs w:val="32"/>
                <w:lang w:val="en" w:eastAsia="en-GB"/>
              </w:rPr>
              <w:t>Expressive Arts &amp; Design</w:t>
            </w:r>
          </w:p>
          <w:p w:rsidR="00B11A95" w:rsidRPr="00680B68" w:rsidRDefault="00B11A95" w:rsidP="00DE3FC8">
            <w:pPr>
              <w:pStyle w:val="NoSpacing"/>
              <w:ind w:left="720"/>
              <w:rPr>
                <w:rFonts w:ascii="Sassoon Penpals" w:hAnsi="Sassoon Penpals"/>
                <w:sz w:val="32"/>
                <w:szCs w:val="32"/>
                <w:lang w:val="en" w:eastAsia="en-GB"/>
              </w:rPr>
            </w:pPr>
          </w:p>
          <w:p w:rsidR="00B11A95" w:rsidRPr="00680B68" w:rsidRDefault="00B11A95" w:rsidP="00B11A95">
            <w:pPr>
              <w:pStyle w:val="ListParagraph"/>
              <w:numPr>
                <w:ilvl w:val="0"/>
                <w:numId w:val="1"/>
              </w:numPr>
              <w:rPr>
                <w:rFonts w:ascii="Sassoon Penpals" w:hAnsi="Sassoon Penpals"/>
                <w:sz w:val="32"/>
                <w:szCs w:val="32"/>
                <w:lang w:val="en" w:eastAsia="en-GB"/>
              </w:rPr>
            </w:pPr>
            <w:r>
              <w:rPr>
                <w:rFonts w:ascii="Sassoon Penpals" w:hAnsi="Sassoon Penpals"/>
                <w:sz w:val="32"/>
                <w:szCs w:val="32"/>
                <w:lang w:val="en" w:eastAsia="en-GB"/>
              </w:rPr>
              <w:t>s</w:t>
            </w:r>
            <w:r w:rsidRPr="00680B68">
              <w:rPr>
                <w:rFonts w:ascii="Sassoon Penpals" w:hAnsi="Sassoon Penpals"/>
                <w:sz w:val="32"/>
                <w:szCs w:val="32"/>
                <w:lang w:val="en" w:eastAsia="en-GB"/>
              </w:rPr>
              <w:t>taff training and engagement</w:t>
            </w:r>
            <w:r>
              <w:rPr>
                <w:rFonts w:ascii="Sassoon Penpals" w:hAnsi="Sassoon Penpals"/>
                <w:sz w:val="32"/>
                <w:szCs w:val="32"/>
                <w:lang w:val="en" w:eastAsia="en-GB"/>
              </w:rPr>
              <w:t xml:space="preserve"> in moderation</w:t>
            </w:r>
          </w:p>
          <w:p w:rsidR="00B11A95" w:rsidRDefault="00B11A95" w:rsidP="00B11A95">
            <w:pPr>
              <w:pStyle w:val="ListParagraph"/>
              <w:numPr>
                <w:ilvl w:val="0"/>
                <w:numId w:val="1"/>
              </w:numPr>
              <w:rPr>
                <w:rFonts w:ascii="Sassoon Penpals" w:hAnsi="Sassoon Penpals"/>
                <w:sz w:val="32"/>
                <w:szCs w:val="32"/>
                <w:lang w:val="en" w:eastAsia="en-GB"/>
              </w:rPr>
            </w:pPr>
            <w:proofErr w:type="gramStart"/>
            <w:r>
              <w:rPr>
                <w:rFonts w:ascii="Sassoon Penpals" w:hAnsi="Sassoon Penpals"/>
                <w:sz w:val="32"/>
                <w:szCs w:val="32"/>
                <w:lang w:val="en" w:eastAsia="en-GB"/>
              </w:rPr>
              <w:t>r</w:t>
            </w:r>
            <w:r w:rsidRPr="00680B68">
              <w:rPr>
                <w:rFonts w:ascii="Sassoon Penpals" w:hAnsi="Sassoon Penpals"/>
                <w:sz w:val="32"/>
                <w:szCs w:val="32"/>
                <w:lang w:val="en" w:eastAsia="en-GB"/>
              </w:rPr>
              <w:t>egularly</w:t>
            </w:r>
            <w:proofErr w:type="gramEnd"/>
            <w:r w:rsidRPr="00680B68">
              <w:rPr>
                <w:rFonts w:ascii="Sassoon Penpals" w:hAnsi="Sassoon Penpals"/>
                <w:sz w:val="32"/>
                <w:szCs w:val="32"/>
                <w:lang w:val="en" w:eastAsia="en-GB"/>
              </w:rPr>
              <w:t xml:space="preserve"> assessing children, using ‘Development Matters’, used meaningfully to observe children and plot their progress as part of everyday practice using </w:t>
            </w:r>
            <w:r>
              <w:rPr>
                <w:rFonts w:ascii="Sassoon Penpals" w:hAnsi="Sassoon Penpals"/>
                <w:sz w:val="32"/>
                <w:szCs w:val="32"/>
                <w:lang w:val="en" w:eastAsia="en-GB"/>
              </w:rPr>
              <w:t xml:space="preserve">Tapestry. </w:t>
            </w:r>
          </w:p>
          <w:p w:rsidR="00B11A95" w:rsidRPr="00680B68" w:rsidRDefault="00B11A95" w:rsidP="00B11A95">
            <w:pPr>
              <w:pStyle w:val="ListParagraph"/>
              <w:numPr>
                <w:ilvl w:val="0"/>
                <w:numId w:val="1"/>
              </w:numPr>
              <w:rPr>
                <w:rFonts w:ascii="Sassoon Penpals" w:hAnsi="Sassoon Penpals"/>
                <w:sz w:val="32"/>
                <w:szCs w:val="32"/>
                <w:lang w:val="en" w:eastAsia="en-GB"/>
              </w:rPr>
            </w:pPr>
            <w:r>
              <w:rPr>
                <w:rFonts w:ascii="Sassoon Penpals" w:hAnsi="Sassoon Penpals"/>
                <w:sz w:val="32"/>
                <w:szCs w:val="32"/>
                <w:lang w:val="en" w:eastAsia="en-GB"/>
              </w:rPr>
              <w:t xml:space="preserve">Regular team discussions, to ensure a broad view of children’s development. </w:t>
            </w:r>
          </w:p>
          <w:p w:rsidR="00B11A95" w:rsidRDefault="00B11A95" w:rsidP="00B11A95">
            <w:pPr>
              <w:pStyle w:val="ListParagraph"/>
              <w:numPr>
                <w:ilvl w:val="0"/>
                <w:numId w:val="1"/>
              </w:numPr>
              <w:rPr>
                <w:rFonts w:ascii="Sassoon Penpals" w:hAnsi="Sassoon Penpals"/>
                <w:sz w:val="32"/>
                <w:szCs w:val="32"/>
                <w:lang w:val="en" w:eastAsia="en-GB"/>
              </w:rPr>
            </w:pPr>
            <w:r>
              <w:rPr>
                <w:rFonts w:ascii="Sassoon Penpals" w:hAnsi="Sassoon Penpals"/>
                <w:sz w:val="32"/>
                <w:szCs w:val="32"/>
                <w:lang w:val="en" w:eastAsia="en-GB"/>
              </w:rPr>
              <w:t>e</w:t>
            </w:r>
            <w:r w:rsidRPr="00680B68">
              <w:rPr>
                <w:rFonts w:ascii="Sassoon Penpals" w:hAnsi="Sassoon Penpals"/>
                <w:sz w:val="32"/>
                <w:szCs w:val="32"/>
                <w:lang w:val="en" w:eastAsia="en-GB"/>
              </w:rPr>
              <w:t>nsuring activities support the Characteristics of Effective Learning:</w:t>
            </w:r>
          </w:p>
          <w:p w:rsidR="00B11A95" w:rsidRDefault="00B11A95" w:rsidP="00B11A95">
            <w:pPr>
              <w:pStyle w:val="ListParagraph"/>
              <w:numPr>
                <w:ilvl w:val="0"/>
                <w:numId w:val="1"/>
              </w:numPr>
              <w:rPr>
                <w:rFonts w:ascii="Sassoon Penpals" w:hAnsi="Sassoon Penpals"/>
                <w:sz w:val="32"/>
                <w:szCs w:val="32"/>
                <w:lang w:val="en" w:eastAsia="en-GB"/>
              </w:rPr>
            </w:pPr>
            <w:r w:rsidRPr="00680B68">
              <w:rPr>
                <w:rFonts w:ascii="Sassoon Penpals" w:hAnsi="Sassoon Penpals"/>
                <w:sz w:val="32"/>
                <w:szCs w:val="32"/>
                <w:lang w:val="en" w:eastAsia="en-GB"/>
              </w:rPr>
              <w:t xml:space="preserve">investing in the wider curriculum by learning away, inviting external visitors </w:t>
            </w:r>
          </w:p>
          <w:p w:rsidR="00B11A95" w:rsidRDefault="00B11A95" w:rsidP="00B11A95">
            <w:pPr>
              <w:pStyle w:val="ListParagraph"/>
              <w:numPr>
                <w:ilvl w:val="0"/>
                <w:numId w:val="1"/>
              </w:numPr>
              <w:rPr>
                <w:rFonts w:ascii="Sassoon Penpals" w:hAnsi="Sassoon Penpals"/>
                <w:sz w:val="32"/>
                <w:szCs w:val="32"/>
                <w:lang w:val="en" w:eastAsia="en-GB"/>
              </w:rPr>
            </w:pPr>
            <w:r>
              <w:rPr>
                <w:rFonts w:ascii="Sassoon Penpals" w:hAnsi="Sassoon Penpals"/>
                <w:sz w:val="32"/>
                <w:szCs w:val="32"/>
                <w:lang w:val="en" w:eastAsia="en-GB"/>
              </w:rPr>
              <w:t xml:space="preserve">Following an enhanced provision approach, allowing children to become familiar with and build upon learning of core resources, which are not changed. Enhancements added half termly extend learning further and link to learning themes and reading. </w:t>
            </w:r>
          </w:p>
          <w:p w:rsidR="00B11A95" w:rsidRDefault="00B11A95" w:rsidP="00B11A95">
            <w:pPr>
              <w:pStyle w:val="ListParagraph"/>
              <w:numPr>
                <w:ilvl w:val="0"/>
                <w:numId w:val="1"/>
              </w:numPr>
              <w:rPr>
                <w:rFonts w:ascii="Sassoon Penpals" w:hAnsi="Sassoon Penpals"/>
                <w:sz w:val="32"/>
                <w:szCs w:val="32"/>
                <w:lang w:val="en" w:eastAsia="en-GB"/>
              </w:rPr>
            </w:pPr>
            <w:r>
              <w:rPr>
                <w:rFonts w:ascii="Sassoon Penpals" w:hAnsi="Sassoon Penpals"/>
                <w:sz w:val="32"/>
                <w:szCs w:val="32"/>
                <w:lang w:val="en" w:eastAsia="en-GB"/>
              </w:rPr>
              <w:t xml:space="preserve">Planning and modelling the use of high quality indoor continuous provision, that promotes development in all areas of the curriculum. </w:t>
            </w:r>
          </w:p>
          <w:p w:rsidR="00B11A95" w:rsidRPr="00E500C5" w:rsidRDefault="00B11A95" w:rsidP="00B11A95">
            <w:pPr>
              <w:pStyle w:val="ListParagraph"/>
              <w:numPr>
                <w:ilvl w:val="0"/>
                <w:numId w:val="1"/>
              </w:numPr>
              <w:rPr>
                <w:rFonts w:ascii="Sassoon Penpals" w:hAnsi="Sassoon Penpals"/>
                <w:sz w:val="32"/>
                <w:szCs w:val="32"/>
                <w:lang w:val="en" w:eastAsia="en-GB"/>
              </w:rPr>
            </w:pPr>
            <w:r>
              <w:rPr>
                <w:rFonts w:ascii="Sassoon Penpals" w:hAnsi="Sassoon Penpals"/>
                <w:sz w:val="32"/>
                <w:szCs w:val="32"/>
                <w:lang w:val="en" w:eastAsia="en-GB"/>
              </w:rPr>
              <w:t xml:space="preserve">Planning and modelling the use of high quality outdoor continuous provision, that promotes development in all areas of the curriculum. </w:t>
            </w:r>
          </w:p>
          <w:p w:rsidR="00B11A95" w:rsidRPr="00680B68" w:rsidRDefault="00B11A95" w:rsidP="00B11A95">
            <w:pPr>
              <w:pStyle w:val="NoSpacing"/>
              <w:numPr>
                <w:ilvl w:val="0"/>
                <w:numId w:val="1"/>
              </w:numPr>
              <w:rPr>
                <w:rFonts w:ascii="Sassoon Penpals" w:hAnsi="Sassoon Penpals"/>
                <w:sz w:val="32"/>
                <w:szCs w:val="32"/>
                <w:lang w:val="en" w:eastAsia="en-GB"/>
              </w:rPr>
            </w:pPr>
            <w:r w:rsidRPr="00680B68">
              <w:rPr>
                <w:rFonts w:ascii="Sassoon Penpals" w:hAnsi="Sassoon Penpals"/>
                <w:sz w:val="32"/>
                <w:szCs w:val="32"/>
                <w:lang w:val="en" w:eastAsia="en-GB"/>
              </w:rPr>
              <w:t>cultural capital development to enhance curriculum implementation</w:t>
            </w:r>
          </w:p>
          <w:p w:rsidR="00B11A95" w:rsidRDefault="00B11A95" w:rsidP="00B11A95">
            <w:pPr>
              <w:pStyle w:val="NoSpacing"/>
              <w:numPr>
                <w:ilvl w:val="0"/>
                <w:numId w:val="1"/>
              </w:numPr>
              <w:rPr>
                <w:rFonts w:ascii="Sassoon Penpals" w:hAnsi="Sassoon Penpals"/>
                <w:sz w:val="32"/>
                <w:szCs w:val="32"/>
                <w:lang w:val="en" w:eastAsia="en-GB"/>
              </w:rPr>
            </w:pPr>
            <w:proofErr w:type="gramStart"/>
            <w:r>
              <w:rPr>
                <w:rFonts w:ascii="Sassoon Penpals" w:hAnsi="Sassoon Penpals"/>
                <w:sz w:val="32"/>
                <w:szCs w:val="32"/>
                <w:lang w:val="en" w:eastAsia="en-GB"/>
              </w:rPr>
              <w:t>ensuring</w:t>
            </w:r>
            <w:proofErr w:type="gramEnd"/>
            <w:r>
              <w:rPr>
                <w:rFonts w:ascii="Sassoon Penpals" w:hAnsi="Sassoon Penpals"/>
                <w:sz w:val="32"/>
                <w:szCs w:val="32"/>
                <w:lang w:val="en" w:eastAsia="en-GB"/>
              </w:rPr>
              <w:t xml:space="preserve"> that staff’s priority is quality interactions with children, that promote high quality communication and language skills. </w:t>
            </w:r>
          </w:p>
          <w:p w:rsidR="00B11A95" w:rsidRPr="00AD7F51" w:rsidRDefault="00B11A95" w:rsidP="00B11A95">
            <w:pPr>
              <w:pStyle w:val="NoSpacing"/>
              <w:numPr>
                <w:ilvl w:val="0"/>
                <w:numId w:val="1"/>
              </w:numPr>
              <w:rPr>
                <w:sz w:val="24"/>
                <w:szCs w:val="24"/>
                <w:lang w:val="en" w:eastAsia="en-GB"/>
              </w:rPr>
            </w:pPr>
            <w:r w:rsidRPr="00AD7F51">
              <w:rPr>
                <w:rFonts w:ascii="Sassoon Penpals" w:hAnsi="Sassoon Penpals"/>
                <w:sz w:val="32"/>
                <w:szCs w:val="32"/>
                <w:lang w:val="en" w:eastAsia="en-GB"/>
              </w:rPr>
              <w:t xml:space="preserve">Allowing children to be independent in provision, accessing the tools and equipment necessary for their unique learning. </w:t>
            </w:r>
          </w:p>
          <w:p w:rsidR="00B11A95"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sz w:val="32"/>
                <w:szCs w:val="32"/>
                <w:lang w:val="en" w:eastAsia="en-GB"/>
              </w:rPr>
              <w:lastRenderedPageBreak/>
              <w:t xml:space="preserve">Providing a key focus on reading, with each year group have 2 class readers per half term and providing provision that focuses on these books and the vocabulary within them. </w:t>
            </w:r>
            <w:r>
              <w:rPr>
                <w:rFonts w:ascii="Sassoon Penpals" w:hAnsi="Sassoon Penpals" w:cs="Calibri"/>
                <w:sz w:val="32"/>
                <w:szCs w:val="32"/>
                <w:lang w:val="en" w:eastAsia="en-GB"/>
              </w:rPr>
              <w:t xml:space="preserve"> </w:t>
            </w:r>
          </w:p>
          <w:p w:rsidR="00B11A95"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cs="Calibri"/>
                <w:sz w:val="32"/>
                <w:szCs w:val="32"/>
                <w:lang w:val="en" w:eastAsia="en-GB"/>
              </w:rPr>
              <w:t xml:space="preserve">Planning focused interactions for teaching staff, following weekly review meetings to ensure that all children have the opportunity to meet their next steps. </w:t>
            </w:r>
          </w:p>
          <w:p w:rsidR="00B11A95" w:rsidRPr="00680B68" w:rsidRDefault="00B11A95" w:rsidP="00B11A95">
            <w:pPr>
              <w:pStyle w:val="ListParagraph"/>
              <w:numPr>
                <w:ilvl w:val="0"/>
                <w:numId w:val="2"/>
              </w:numPr>
              <w:spacing w:after="0"/>
              <w:rPr>
                <w:rFonts w:ascii="Sassoon Penpals" w:hAnsi="Sassoon Penpals" w:cs="Calibri"/>
                <w:sz w:val="32"/>
                <w:szCs w:val="32"/>
                <w:lang w:val="en" w:eastAsia="en-GB"/>
              </w:rPr>
            </w:pPr>
            <w:r>
              <w:rPr>
                <w:rFonts w:ascii="Sassoon Penpals" w:hAnsi="Sassoon Penpals" w:cs="Calibri"/>
                <w:sz w:val="32"/>
                <w:szCs w:val="32"/>
                <w:lang w:val="en" w:eastAsia="en-GB"/>
              </w:rPr>
              <w:t xml:space="preserve">Planning and conducting effective </w:t>
            </w:r>
            <w:r w:rsidRPr="00680B68">
              <w:rPr>
                <w:rFonts w:ascii="Sassoon Penpals" w:hAnsi="Sassoon Penpals" w:cs="Calibri"/>
                <w:sz w:val="32"/>
                <w:szCs w:val="32"/>
                <w:lang w:val="en" w:eastAsia="en-GB"/>
              </w:rPr>
              <w:t xml:space="preserve">transition - ensuring a smooth transition between Foundation 1 and 2 and EYFS and Year 1 </w:t>
            </w:r>
          </w:p>
          <w:p w:rsidR="00B11A95" w:rsidRPr="00E500C5" w:rsidRDefault="00B11A95" w:rsidP="00B11A95">
            <w:pPr>
              <w:pStyle w:val="NoSpacing"/>
              <w:numPr>
                <w:ilvl w:val="0"/>
                <w:numId w:val="2"/>
              </w:numPr>
              <w:rPr>
                <w:rFonts w:ascii="Sassoon Penpals" w:hAnsi="Sassoon Penpals" w:cs="Calibri"/>
                <w:sz w:val="32"/>
                <w:szCs w:val="32"/>
                <w:lang w:val="en" w:eastAsia="en-GB"/>
              </w:rPr>
            </w:pPr>
            <w:proofErr w:type="gramStart"/>
            <w:r w:rsidRPr="00680B68">
              <w:rPr>
                <w:rFonts w:ascii="Sassoon Penpals" w:hAnsi="Sassoon Penpals" w:cs="Calibri"/>
                <w:sz w:val="32"/>
                <w:szCs w:val="32"/>
                <w:lang w:val="en" w:eastAsia="en-GB"/>
              </w:rPr>
              <w:t>meas</w:t>
            </w:r>
            <w:r>
              <w:rPr>
                <w:rFonts w:ascii="Sassoon Penpals" w:hAnsi="Sassoon Penpals" w:cs="Calibri"/>
                <w:sz w:val="32"/>
                <w:szCs w:val="32"/>
                <w:lang w:val="en" w:eastAsia="en-GB"/>
              </w:rPr>
              <w:t>uring</w:t>
            </w:r>
            <w:proofErr w:type="gramEnd"/>
            <w:r>
              <w:rPr>
                <w:rFonts w:ascii="Sassoon Penpals" w:hAnsi="Sassoon Penpals" w:cs="Calibri"/>
                <w:sz w:val="32"/>
                <w:szCs w:val="32"/>
                <w:lang w:val="en" w:eastAsia="en-GB"/>
              </w:rPr>
              <w:t xml:space="preserve"> the percentage of pupils meeting the</w:t>
            </w:r>
            <w:r w:rsidRPr="00680B68">
              <w:rPr>
                <w:rFonts w:ascii="Sassoon Penpals" w:hAnsi="Sassoon Penpals" w:cs="Calibri"/>
                <w:sz w:val="32"/>
                <w:szCs w:val="32"/>
                <w:lang w:val="en" w:eastAsia="en-GB"/>
              </w:rPr>
              <w:t xml:space="preserve"> age related expectations throughout the academic year</w:t>
            </w:r>
            <w:r>
              <w:rPr>
                <w:rFonts w:ascii="Sassoon Penpals" w:hAnsi="Sassoon Penpals" w:cs="Calibri"/>
                <w:sz w:val="32"/>
                <w:szCs w:val="32"/>
                <w:lang w:val="en" w:eastAsia="en-GB"/>
              </w:rPr>
              <w:t>.</w:t>
            </w:r>
          </w:p>
          <w:p w:rsidR="00B11A95" w:rsidRDefault="00B11A95" w:rsidP="00B11A95">
            <w:pPr>
              <w:pStyle w:val="NoSpacing"/>
              <w:numPr>
                <w:ilvl w:val="0"/>
                <w:numId w:val="2"/>
              </w:numPr>
              <w:rPr>
                <w:rFonts w:ascii="Sassoon Penpals" w:hAnsi="Sassoon Penpals" w:cs="Calibri"/>
                <w:sz w:val="32"/>
                <w:szCs w:val="32"/>
                <w:lang w:val="en" w:eastAsia="en-GB"/>
              </w:rPr>
            </w:pPr>
          </w:p>
          <w:p w:rsidR="00B11A95" w:rsidRPr="00AD7F51" w:rsidRDefault="00B11A95" w:rsidP="00DE3FC8">
            <w:pPr>
              <w:pStyle w:val="NoSpacing"/>
              <w:ind w:left="720"/>
              <w:rPr>
                <w:sz w:val="24"/>
                <w:szCs w:val="24"/>
                <w:lang w:val="en" w:eastAsia="en-GB"/>
              </w:rPr>
            </w:pPr>
          </w:p>
          <w:p w:rsidR="00B11A95" w:rsidRPr="006C70C9" w:rsidRDefault="00B11A95" w:rsidP="00DE3FC8">
            <w:pPr>
              <w:pStyle w:val="NoSpacing"/>
              <w:rPr>
                <w:sz w:val="24"/>
                <w:szCs w:val="24"/>
                <w:lang w:val="en" w:eastAsia="en-GB"/>
              </w:rPr>
            </w:pPr>
          </w:p>
        </w:tc>
      </w:tr>
    </w:tbl>
    <w:p w:rsidR="00B11A95" w:rsidRDefault="00B11A95" w:rsidP="00B11A95">
      <w:pPr>
        <w:pStyle w:val="NoSpacing"/>
        <w:rPr>
          <w:rFonts w:asciiTheme="majorHAnsi" w:hAnsiTheme="majorHAnsi"/>
          <w:b/>
          <w:i/>
          <w:sz w:val="28"/>
          <w:szCs w:val="40"/>
          <w:lang w:val="en" w:eastAsia="en-GB"/>
        </w:rPr>
      </w:pPr>
      <w:r>
        <w:rPr>
          <w:rFonts w:ascii="Sassoon Penpals" w:hAnsi="Sassoon Penpals"/>
          <w:noProof/>
          <w:sz w:val="144"/>
          <w:lang w:eastAsia="en-GB"/>
        </w:rPr>
        <w:lastRenderedPageBreak/>
        <w:drawing>
          <wp:anchor distT="0" distB="0" distL="114300" distR="114300" simplePos="0" relativeHeight="251667456" behindDoc="0" locked="0" layoutInCell="1" allowOverlap="1" wp14:anchorId="7520914A" wp14:editId="7D72C5E1">
            <wp:simplePos x="0" y="0"/>
            <wp:positionH relativeFrom="margin">
              <wp:posOffset>5223334</wp:posOffset>
            </wp:positionH>
            <wp:positionV relativeFrom="paragraph">
              <wp:posOffset>383928</wp:posOffset>
            </wp:positionV>
            <wp:extent cx="769437" cy="65200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8323" cy="65953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A95" w:rsidRDefault="00B11A95" w:rsidP="00B11A95">
      <w:pPr>
        <w:pStyle w:val="NoSpacing"/>
        <w:rPr>
          <w:rFonts w:asciiTheme="majorHAnsi" w:hAnsiTheme="majorHAnsi"/>
          <w:b/>
          <w:i/>
          <w:sz w:val="28"/>
          <w:szCs w:val="40"/>
          <w:lang w:val="en" w:eastAsia="en-GB"/>
        </w:rPr>
      </w:pPr>
    </w:p>
    <w:p w:rsidR="00B11A95" w:rsidRDefault="00B11A95" w:rsidP="00B11A95">
      <w:pPr>
        <w:pStyle w:val="NoSpacing"/>
        <w:rPr>
          <w:rFonts w:asciiTheme="majorHAnsi" w:hAnsiTheme="majorHAnsi"/>
          <w:b/>
          <w:i/>
          <w:sz w:val="28"/>
          <w:szCs w:val="40"/>
          <w:lang w:val="en" w:eastAsia="en-GB"/>
        </w:rPr>
      </w:pPr>
    </w:p>
    <w:p w:rsidR="00B11A95" w:rsidRDefault="00B11A95" w:rsidP="00B11A95">
      <w:pPr>
        <w:pStyle w:val="NoSpacing"/>
        <w:rPr>
          <w:rFonts w:asciiTheme="majorHAnsi" w:hAnsiTheme="majorHAnsi"/>
          <w:b/>
          <w:i/>
          <w:sz w:val="28"/>
          <w:szCs w:val="40"/>
          <w:lang w:val="en" w:eastAsia="en-GB"/>
        </w:rPr>
      </w:pPr>
    </w:p>
    <w:p w:rsidR="00B11A95" w:rsidRDefault="00B11A95" w:rsidP="00B11A95">
      <w:pPr>
        <w:pStyle w:val="NoSpacing"/>
        <w:rPr>
          <w:rFonts w:asciiTheme="majorHAnsi" w:hAnsiTheme="majorHAnsi"/>
          <w:b/>
          <w:i/>
          <w:sz w:val="28"/>
          <w:szCs w:val="40"/>
          <w:lang w:val="en" w:eastAsia="en-GB"/>
        </w:rPr>
      </w:pPr>
    </w:p>
    <w:tbl>
      <w:tblPr>
        <w:tblStyle w:val="TableGrid"/>
        <w:tblpPr w:leftFromText="180" w:rightFromText="180" w:vertAnchor="page" w:horzAnchor="margin" w:tblpXSpec="center" w:tblpY="871"/>
        <w:tblW w:w="10065" w:type="dxa"/>
        <w:tblLook w:val="04A0" w:firstRow="1" w:lastRow="0" w:firstColumn="1" w:lastColumn="0" w:noHBand="0" w:noVBand="1"/>
      </w:tblPr>
      <w:tblGrid>
        <w:gridCol w:w="10065"/>
      </w:tblGrid>
      <w:tr w:rsidR="00B11A95" w:rsidTr="00DE3FC8">
        <w:tc>
          <w:tcPr>
            <w:tcW w:w="10065" w:type="dxa"/>
          </w:tcPr>
          <w:p w:rsidR="00B11A95" w:rsidRPr="00680B68" w:rsidRDefault="00B11A95" w:rsidP="00DE3FC8">
            <w:pPr>
              <w:pStyle w:val="NoSpacing"/>
              <w:rPr>
                <w:rFonts w:ascii="Sassoon Penpals" w:hAnsi="Sassoon Penpals" w:cs="Calibri"/>
                <w:b/>
                <w:sz w:val="44"/>
                <w:szCs w:val="44"/>
                <w:lang w:val="en" w:eastAsia="en-GB"/>
              </w:rPr>
            </w:pPr>
            <w:r w:rsidRPr="00680B68">
              <w:rPr>
                <w:rFonts w:ascii="Sassoon Penpals" w:hAnsi="Sassoon Penpals" w:cs="Calibri"/>
                <w:b/>
                <w:sz w:val="44"/>
                <w:szCs w:val="44"/>
                <w:lang w:val="en" w:eastAsia="en-GB"/>
              </w:rPr>
              <w:lastRenderedPageBreak/>
              <w:t xml:space="preserve">IMPACT </w:t>
            </w:r>
          </w:p>
          <w:p w:rsidR="00B11A95" w:rsidRPr="00680B68" w:rsidRDefault="00B11A95" w:rsidP="00DE3FC8">
            <w:pPr>
              <w:pStyle w:val="NoSpacing"/>
              <w:rPr>
                <w:rFonts w:ascii="Sassoon Penpals" w:hAnsi="Sassoon Penpals"/>
                <w:sz w:val="32"/>
                <w:szCs w:val="32"/>
                <w:lang w:val="en" w:eastAsia="en-GB"/>
              </w:rPr>
            </w:pPr>
            <w:r w:rsidRPr="00680B68">
              <w:rPr>
                <w:rFonts w:ascii="Sassoon Penpals" w:hAnsi="Sassoon Penpals"/>
                <w:sz w:val="32"/>
                <w:szCs w:val="32"/>
                <w:lang w:val="en" w:eastAsia="en-GB"/>
              </w:rPr>
              <w:t>At Henry Whipple Primary we endeavor to ensure that all children make progress from their varied starting points by …..</w:t>
            </w:r>
          </w:p>
          <w:p w:rsidR="00B11A95" w:rsidRPr="00680B68" w:rsidRDefault="00B11A95" w:rsidP="00DE3FC8">
            <w:pPr>
              <w:pStyle w:val="NoSpacing"/>
              <w:rPr>
                <w:rFonts w:ascii="Sassoon Penpals" w:hAnsi="Sassoon Penpals"/>
                <w:b/>
                <w:i/>
                <w:sz w:val="32"/>
                <w:szCs w:val="32"/>
                <w:lang w:val="en" w:eastAsia="en-GB"/>
              </w:rPr>
            </w:pPr>
          </w:p>
          <w:p w:rsidR="00B11A95" w:rsidRPr="00680B68" w:rsidRDefault="00B11A95" w:rsidP="00B11A95">
            <w:pPr>
              <w:pStyle w:val="ListParagraph"/>
              <w:numPr>
                <w:ilvl w:val="0"/>
                <w:numId w:val="2"/>
              </w:numPr>
              <w:rPr>
                <w:rFonts w:ascii="Sassoon Penpals" w:hAnsi="Sassoon Penpals" w:cs="Calibri"/>
                <w:sz w:val="32"/>
                <w:szCs w:val="32"/>
                <w:lang w:val="en" w:eastAsia="en-GB"/>
              </w:rPr>
            </w:pPr>
            <w:r w:rsidRPr="00680B68">
              <w:rPr>
                <w:rFonts w:ascii="Sassoon Penpals" w:hAnsi="Sassoon Penpals" w:cs="Calibri"/>
                <w:sz w:val="32"/>
                <w:szCs w:val="32"/>
                <w:lang w:val="en" w:eastAsia="en-GB"/>
              </w:rPr>
              <w:t xml:space="preserve">striving for all children to reach a Good Level of Development within Early Learning Goals at the end of Foundation 2  </w:t>
            </w:r>
          </w:p>
          <w:tbl>
            <w:tblPr>
              <w:tblStyle w:val="TableGrid"/>
              <w:tblW w:w="0" w:type="auto"/>
              <w:tblLook w:val="04A0" w:firstRow="1" w:lastRow="0" w:firstColumn="1" w:lastColumn="0" w:noHBand="0" w:noVBand="1"/>
            </w:tblPr>
            <w:tblGrid>
              <w:gridCol w:w="1660"/>
              <w:gridCol w:w="1662"/>
              <w:gridCol w:w="1667"/>
              <w:gridCol w:w="1677"/>
              <w:gridCol w:w="1676"/>
              <w:gridCol w:w="1497"/>
            </w:tblGrid>
            <w:tr w:rsidR="00B11A95" w:rsidRPr="00680B68" w:rsidTr="00DE3FC8">
              <w:trPr>
                <w:trHeight w:val="440"/>
              </w:trPr>
              <w:tc>
                <w:tcPr>
                  <w:tcW w:w="1660"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 xml:space="preserve">2016/17 </w:t>
                  </w:r>
                </w:p>
              </w:tc>
              <w:tc>
                <w:tcPr>
                  <w:tcW w:w="1662"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2017/18</w:t>
                  </w:r>
                </w:p>
              </w:tc>
              <w:tc>
                <w:tcPr>
                  <w:tcW w:w="1667"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2018/19</w:t>
                  </w:r>
                </w:p>
              </w:tc>
              <w:tc>
                <w:tcPr>
                  <w:tcW w:w="1677"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2019/20</w:t>
                  </w:r>
                </w:p>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Teacher Assess</w:t>
                  </w:r>
                </w:p>
              </w:tc>
              <w:tc>
                <w:tcPr>
                  <w:tcW w:w="1676"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2020/21</w:t>
                  </w:r>
                </w:p>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Teacher Assess</w:t>
                  </w:r>
                </w:p>
              </w:tc>
              <w:tc>
                <w:tcPr>
                  <w:tcW w:w="1497"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Pr>
                      <w:rFonts w:ascii="Sassoon Penpals" w:hAnsi="Sassoon Penpals" w:cs="Calibri"/>
                      <w:sz w:val="32"/>
                      <w:szCs w:val="32"/>
                      <w:lang w:val="en" w:eastAsia="en-GB"/>
                    </w:rPr>
                    <w:t>2021/2022</w:t>
                  </w:r>
                </w:p>
              </w:tc>
            </w:tr>
            <w:tr w:rsidR="00B11A95" w:rsidRPr="00680B68" w:rsidTr="00DE3FC8">
              <w:tc>
                <w:tcPr>
                  <w:tcW w:w="1660"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69% GLD</w:t>
                  </w:r>
                </w:p>
              </w:tc>
              <w:tc>
                <w:tcPr>
                  <w:tcW w:w="1662"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Pr>
                      <w:rFonts w:ascii="Sassoon Penpals" w:hAnsi="Sassoon Penpals" w:cs="Calibri"/>
                      <w:sz w:val="32"/>
                      <w:szCs w:val="32"/>
                      <w:lang w:val="en" w:eastAsia="en-GB"/>
                    </w:rPr>
                    <w:t>65.5</w:t>
                  </w:r>
                  <w:r w:rsidRPr="00680B68">
                    <w:rPr>
                      <w:rFonts w:ascii="Sassoon Penpals" w:hAnsi="Sassoon Penpals" w:cs="Calibri"/>
                      <w:sz w:val="32"/>
                      <w:szCs w:val="32"/>
                      <w:lang w:val="en" w:eastAsia="en-GB"/>
                    </w:rPr>
                    <w:t>% GLD</w:t>
                  </w:r>
                </w:p>
              </w:tc>
              <w:tc>
                <w:tcPr>
                  <w:tcW w:w="1667"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Pr>
                      <w:rFonts w:ascii="Sassoon Penpals" w:hAnsi="Sassoon Penpals" w:cs="Calibri"/>
                      <w:sz w:val="32"/>
                      <w:szCs w:val="32"/>
                      <w:lang w:val="en" w:eastAsia="en-GB"/>
                    </w:rPr>
                    <w:t>60</w:t>
                  </w:r>
                  <w:r w:rsidRPr="00680B68">
                    <w:rPr>
                      <w:rFonts w:ascii="Sassoon Penpals" w:hAnsi="Sassoon Penpals" w:cs="Calibri"/>
                      <w:sz w:val="32"/>
                      <w:szCs w:val="32"/>
                      <w:lang w:val="en" w:eastAsia="en-GB"/>
                    </w:rPr>
                    <w:t>% GLD</w:t>
                  </w:r>
                </w:p>
              </w:tc>
              <w:tc>
                <w:tcPr>
                  <w:tcW w:w="1677"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61% forecast</w:t>
                  </w:r>
                </w:p>
              </w:tc>
              <w:tc>
                <w:tcPr>
                  <w:tcW w:w="1676"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sidRPr="00680B68">
                    <w:rPr>
                      <w:rFonts w:ascii="Sassoon Penpals" w:hAnsi="Sassoon Penpals" w:cs="Calibri"/>
                      <w:sz w:val="32"/>
                      <w:szCs w:val="32"/>
                      <w:lang w:val="en" w:eastAsia="en-GB"/>
                    </w:rPr>
                    <w:t xml:space="preserve">47% </w:t>
                  </w:r>
                </w:p>
              </w:tc>
              <w:tc>
                <w:tcPr>
                  <w:tcW w:w="1497" w:type="dxa"/>
                </w:tcPr>
                <w:p w:rsidR="00B11A95" w:rsidRPr="00680B68" w:rsidRDefault="00B11A95" w:rsidP="00DE3FC8">
                  <w:pPr>
                    <w:pStyle w:val="ListParagraph"/>
                    <w:framePr w:hSpace="180" w:wrap="around" w:vAnchor="page" w:hAnchor="margin" w:xAlign="center" w:y="871"/>
                    <w:ind w:left="0"/>
                    <w:rPr>
                      <w:rFonts w:ascii="Sassoon Penpals" w:hAnsi="Sassoon Penpals" w:cs="Calibri"/>
                      <w:sz w:val="32"/>
                      <w:szCs w:val="32"/>
                      <w:lang w:val="en" w:eastAsia="en-GB"/>
                    </w:rPr>
                  </w:pPr>
                  <w:r>
                    <w:rPr>
                      <w:rFonts w:ascii="Sassoon Penpals" w:hAnsi="Sassoon Penpals" w:cs="Calibri"/>
                      <w:sz w:val="32"/>
                      <w:szCs w:val="32"/>
                      <w:lang w:val="en" w:eastAsia="en-GB"/>
                    </w:rPr>
                    <w:t xml:space="preserve">64.7% </w:t>
                  </w:r>
                </w:p>
              </w:tc>
            </w:tr>
          </w:tbl>
          <w:p w:rsidR="00B11A95" w:rsidRPr="00E500C5"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cs="Calibri"/>
                <w:sz w:val="32"/>
                <w:szCs w:val="32"/>
                <w:lang w:val="en" w:eastAsia="en-GB"/>
              </w:rPr>
              <w:t xml:space="preserve">Staff have a high level of knowledge around the learning and next steps for each child, meaning their provision and interactions support their development specifically and effectively. </w:t>
            </w:r>
          </w:p>
          <w:p w:rsidR="00B11A95" w:rsidRPr="00E500C5" w:rsidRDefault="00B11A95" w:rsidP="00B11A95">
            <w:pPr>
              <w:pStyle w:val="NoSpacing"/>
              <w:numPr>
                <w:ilvl w:val="0"/>
                <w:numId w:val="2"/>
              </w:numPr>
              <w:rPr>
                <w:rFonts w:ascii="Sassoon Penpals" w:hAnsi="Sassoon Penpals" w:cs="Calibri"/>
                <w:sz w:val="32"/>
                <w:szCs w:val="32"/>
                <w:lang w:val="en" w:eastAsia="en-GB"/>
              </w:rPr>
            </w:pPr>
            <w:r w:rsidRPr="00680B68">
              <w:rPr>
                <w:rFonts w:ascii="Sassoon Penpals" w:hAnsi="Sassoon Penpals" w:cs="Calibri"/>
                <w:sz w:val="32"/>
                <w:szCs w:val="32"/>
                <w:lang w:val="en" w:eastAsia="en-GB"/>
              </w:rPr>
              <w:t>Ensuring progress is at least good for all children, including vulnerable groups such as those with SEND, EAL, disadvantaged &amp; summer born children. Baseline on entry across all areas of curriculum (ELG) and engagement with PPM’s informs shaping of plans and next steps through formal assessment every half term</w:t>
            </w:r>
          </w:p>
          <w:p w:rsidR="00B11A95" w:rsidRPr="00E500C5"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cs="Calibri"/>
                <w:sz w:val="32"/>
                <w:szCs w:val="32"/>
                <w:lang w:val="en" w:eastAsia="en-GB"/>
              </w:rPr>
              <w:t>Pupils are</w:t>
            </w:r>
            <w:r w:rsidRPr="00680B68">
              <w:rPr>
                <w:rFonts w:ascii="Sassoon Penpals" w:hAnsi="Sassoon Penpals" w:cs="Calibri"/>
                <w:sz w:val="32"/>
                <w:szCs w:val="32"/>
                <w:lang w:val="en" w:eastAsia="en-GB"/>
              </w:rPr>
              <w:t xml:space="preserve"> Key Stage 1 ready and have our school values embedded by the time they leave Foundation 2 preparing them for their future.  </w:t>
            </w:r>
          </w:p>
          <w:p w:rsidR="00B11A95" w:rsidRPr="00E500C5"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cs="Calibri"/>
                <w:sz w:val="32"/>
                <w:szCs w:val="32"/>
                <w:lang w:val="en" w:eastAsia="en-GB"/>
              </w:rPr>
              <w:t>p</w:t>
            </w:r>
            <w:r w:rsidRPr="00680B68">
              <w:rPr>
                <w:rFonts w:ascii="Sassoon Penpals" w:hAnsi="Sassoon Penpals" w:cs="Calibri"/>
                <w:sz w:val="32"/>
                <w:szCs w:val="32"/>
                <w:lang w:val="en" w:eastAsia="en-GB"/>
              </w:rPr>
              <w:t>roviding a range of information including specific data on SEND, PP, EAL</w:t>
            </w:r>
          </w:p>
          <w:p w:rsidR="00B11A95" w:rsidRPr="00E500C5"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cs="Calibri"/>
                <w:sz w:val="32"/>
                <w:szCs w:val="32"/>
                <w:lang w:val="en" w:eastAsia="en-GB"/>
              </w:rPr>
              <w:t>Parents understand expectations and are aware of progress following expectations and pupil progress meetings</w:t>
            </w:r>
          </w:p>
          <w:p w:rsidR="00B11A95" w:rsidRPr="00E500C5"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cs="Calibri"/>
                <w:sz w:val="32"/>
                <w:szCs w:val="32"/>
                <w:lang w:val="en" w:eastAsia="en-GB"/>
              </w:rPr>
              <w:t xml:space="preserve">Adapting curriculum and provision where necessary to meet the needs and interests of our children, ensuring they make maximum progress in each area. </w:t>
            </w:r>
          </w:p>
          <w:p w:rsidR="00B11A95"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cs="Calibri"/>
                <w:sz w:val="32"/>
                <w:szCs w:val="32"/>
                <w:lang w:val="en" w:eastAsia="en-GB"/>
              </w:rPr>
              <w:t xml:space="preserve">Children use new vocabulary independently in provision. </w:t>
            </w:r>
          </w:p>
          <w:p w:rsidR="00B11A95"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cs="Calibri"/>
                <w:sz w:val="32"/>
                <w:szCs w:val="32"/>
                <w:lang w:val="en" w:eastAsia="en-GB"/>
              </w:rPr>
              <w:t xml:space="preserve">Children are resilient </w:t>
            </w:r>
            <w:proofErr w:type="gramStart"/>
            <w:r>
              <w:rPr>
                <w:rFonts w:ascii="Sassoon Penpals" w:hAnsi="Sassoon Penpals" w:cs="Calibri"/>
                <w:sz w:val="32"/>
                <w:szCs w:val="32"/>
                <w:lang w:val="en" w:eastAsia="en-GB"/>
              </w:rPr>
              <w:t>learners, that</w:t>
            </w:r>
            <w:proofErr w:type="gramEnd"/>
            <w:r>
              <w:rPr>
                <w:rFonts w:ascii="Sassoon Penpals" w:hAnsi="Sassoon Penpals" w:cs="Calibri"/>
                <w:sz w:val="32"/>
                <w:szCs w:val="32"/>
                <w:lang w:val="en" w:eastAsia="en-GB"/>
              </w:rPr>
              <w:t xml:space="preserve"> can use provision and resources independently. </w:t>
            </w:r>
          </w:p>
          <w:p w:rsidR="00B11A95" w:rsidRPr="00680B68" w:rsidRDefault="00B11A95" w:rsidP="00B11A95">
            <w:pPr>
              <w:pStyle w:val="NoSpacing"/>
              <w:numPr>
                <w:ilvl w:val="0"/>
                <w:numId w:val="2"/>
              </w:numPr>
              <w:rPr>
                <w:rFonts w:ascii="Sassoon Penpals" w:hAnsi="Sassoon Penpals" w:cs="Calibri"/>
                <w:sz w:val="32"/>
                <w:szCs w:val="32"/>
                <w:lang w:val="en" w:eastAsia="en-GB"/>
              </w:rPr>
            </w:pPr>
            <w:r>
              <w:rPr>
                <w:rFonts w:ascii="Sassoon Penpals" w:hAnsi="Sassoon Penpals" w:cs="Calibri"/>
                <w:sz w:val="32"/>
                <w:szCs w:val="32"/>
                <w:lang w:val="en" w:eastAsia="en-GB"/>
              </w:rPr>
              <w:t xml:space="preserve">Children in F1 and F2 make strong progress from their starting points, which are often below the expected for their age. </w:t>
            </w:r>
          </w:p>
          <w:p w:rsidR="00B11A95" w:rsidRDefault="00B11A95" w:rsidP="00DE3FC8">
            <w:pPr>
              <w:pStyle w:val="NoSpacing"/>
              <w:ind w:left="488"/>
              <w:rPr>
                <w:rFonts w:asciiTheme="majorHAnsi" w:hAnsiTheme="majorHAnsi"/>
                <w:b/>
                <w:i/>
                <w:sz w:val="28"/>
                <w:szCs w:val="40"/>
                <w:lang w:val="en" w:eastAsia="en-GB"/>
              </w:rPr>
            </w:pPr>
          </w:p>
        </w:tc>
      </w:tr>
    </w:tbl>
    <w:p w:rsidR="00B11A95" w:rsidRPr="00630C6B" w:rsidRDefault="00B11A95" w:rsidP="00B11A95">
      <w:r>
        <w:rPr>
          <w:rFonts w:ascii="Sassoon Penpals" w:hAnsi="Sassoon Penpals"/>
          <w:noProof/>
          <w:sz w:val="144"/>
          <w:lang w:eastAsia="en-GB"/>
        </w:rPr>
        <w:drawing>
          <wp:anchor distT="0" distB="0" distL="114300" distR="114300" simplePos="0" relativeHeight="251664384" behindDoc="0" locked="0" layoutInCell="1" allowOverlap="1" wp14:anchorId="371E4EA3" wp14:editId="20BB8D79">
            <wp:simplePos x="0" y="0"/>
            <wp:positionH relativeFrom="margin">
              <wp:posOffset>5634159</wp:posOffset>
            </wp:positionH>
            <wp:positionV relativeFrom="paragraph">
              <wp:posOffset>-28135</wp:posOffset>
            </wp:positionV>
            <wp:extent cx="682283" cy="578153"/>
            <wp:effectExtent l="0" t="0" r="381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2283" cy="5781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A95" w:rsidRDefault="00B11A95" w:rsidP="00B11A95"/>
    <w:p w:rsidR="00B11A95" w:rsidRPr="00630C6B" w:rsidRDefault="00B11A95" w:rsidP="00B11A95"/>
    <w:p w:rsidR="00B11A95" w:rsidRPr="00630C6B" w:rsidRDefault="00B11A95" w:rsidP="00B11A95"/>
    <w:p w:rsidR="00B11A95" w:rsidRDefault="00B11A95" w:rsidP="00B11A95"/>
    <w:p w:rsidR="00B11A95" w:rsidRDefault="00B11A95" w:rsidP="00B11A95"/>
    <w:p w:rsidR="00B11A95" w:rsidRPr="00630C6B" w:rsidRDefault="00B11A95" w:rsidP="00B11A95">
      <w:r>
        <w:rPr>
          <w:rFonts w:ascii="Sassoon Penpals" w:hAnsi="Sassoon Penpals"/>
          <w:noProof/>
          <w:sz w:val="144"/>
          <w:lang w:eastAsia="en-GB"/>
        </w:rPr>
        <w:drawing>
          <wp:anchor distT="0" distB="0" distL="114300" distR="114300" simplePos="0" relativeHeight="251660288" behindDoc="0" locked="0" layoutInCell="1" allowOverlap="1" wp14:anchorId="562F0EA8" wp14:editId="6652299B">
            <wp:simplePos x="0" y="0"/>
            <wp:positionH relativeFrom="page">
              <wp:posOffset>6201410</wp:posOffset>
            </wp:positionH>
            <wp:positionV relativeFrom="paragraph">
              <wp:posOffset>51435</wp:posOffset>
            </wp:positionV>
            <wp:extent cx="1079090" cy="914400"/>
            <wp:effectExtent l="0" t="0" r="6985"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909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A95" w:rsidRPr="00630C6B" w:rsidRDefault="00B11A95" w:rsidP="00B11A95"/>
    <w:p w:rsidR="00B11A95" w:rsidRDefault="00B11A95" w:rsidP="00B11A95"/>
    <w:p w:rsidR="00B11A95" w:rsidRDefault="00B11A95" w:rsidP="00B11A95"/>
    <w:p w:rsidR="00B11A95" w:rsidRDefault="00B11A95" w:rsidP="00B11A95"/>
    <w:p w:rsidR="00B11A95" w:rsidRDefault="00B11A95" w:rsidP="00B11A95"/>
    <w:p w:rsidR="00B11A95" w:rsidRDefault="00B11A95" w:rsidP="00B11A95"/>
    <w:p w:rsidR="00B11A95" w:rsidRDefault="00B11A95" w:rsidP="00B11A95"/>
    <w:p w:rsidR="00B11A95" w:rsidRDefault="00B11A95" w:rsidP="00B11A95"/>
    <w:p w:rsidR="00B11A95" w:rsidRDefault="00B11A95" w:rsidP="00B11A95">
      <w:r>
        <w:rPr>
          <w:noProof/>
          <w:lang w:eastAsia="en-GB"/>
        </w:rPr>
        <w:drawing>
          <wp:anchor distT="0" distB="0" distL="114300" distR="114300" simplePos="0" relativeHeight="251671552" behindDoc="0" locked="0" layoutInCell="1" allowOverlap="1" wp14:anchorId="791312B2" wp14:editId="6BC12C60">
            <wp:simplePos x="0" y="0"/>
            <wp:positionH relativeFrom="column">
              <wp:posOffset>-1722748</wp:posOffset>
            </wp:positionH>
            <wp:positionV relativeFrom="paragraph">
              <wp:posOffset>434904</wp:posOffset>
            </wp:positionV>
            <wp:extent cx="8892233" cy="6157374"/>
            <wp:effectExtent l="0" t="4127" r="317" b="318"/>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rot="5400000">
                      <a:off x="0" y="0"/>
                      <a:ext cx="8892233" cy="6157374"/>
                    </a:xfrm>
                    <a:prstGeom prst="rect">
                      <a:avLst/>
                    </a:prstGeom>
                  </pic:spPr>
                </pic:pic>
              </a:graphicData>
            </a:graphic>
            <wp14:sizeRelH relativeFrom="margin">
              <wp14:pctWidth>0</wp14:pctWidth>
            </wp14:sizeRelH>
            <wp14:sizeRelV relativeFrom="margin">
              <wp14:pctHeight>0</wp14:pctHeight>
            </wp14:sizeRelV>
          </wp:anchor>
        </w:drawing>
      </w:r>
    </w:p>
    <w:p w:rsidR="00B11A95" w:rsidRDefault="00B11A95" w:rsidP="00B11A95"/>
    <w:p w:rsidR="00B11A95" w:rsidRDefault="00B11A95" w:rsidP="00B11A95"/>
    <w:p w:rsidR="00B11A95" w:rsidRDefault="00B11A95" w:rsidP="00B11A95"/>
    <w:p w:rsidR="00B11A95" w:rsidRPr="00630C6B" w:rsidRDefault="00B11A95" w:rsidP="00B11A95"/>
    <w:p w:rsidR="00B11A95" w:rsidRDefault="00B11A95" w:rsidP="00B11A95"/>
    <w:p w:rsidR="00B11A95" w:rsidRDefault="00B11A95" w:rsidP="00B11A95"/>
    <w:p w:rsidR="00B11A95" w:rsidRDefault="00B11A95" w:rsidP="00B11A95"/>
    <w:p w:rsidR="00B11A95" w:rsidRDefault="00B11A95" w:rsidP="00B11A95"/>
    <w:p w:rsidR="00B11A95" w:rsidRDefault="00B11A95" w:rsidP="00B11A95"/>
    <w:p w:rsidR="00B11A95" w:rsidRDefault="00B11A95" w:rsidP="00B11A95"/>
    <w:p w:rsidR="00B11A95" w:rsidRDefault="00B11A95" w:rsidP="00B11A95"/>
    <w:p w:rsidR="00B11A95" w:rsidRPr="00630C6B" w:rsidRDefault="00B11A95" w:rsidP="00B11A95"/>
    <w:tbl>
      <w:tblPr>
        <w:tblStyle w:val="TableGrid"/>
        <w:tblpPr w:leftFromText="180" w:rightFromText="180" w:vertAnchor="page" w:horzAnchor="page" w:tblpX="676" w:tblpY="976"/>
        <w:tblW w:w="8869"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935"/>
        <w:gridCol w:w="7934"/>
      </w:tblGrid>
      <w:tr w:rsidR="00B11A95" w:rsidRPr="00F460B7" w:rsidTr="00DE3FC8">
        <w:trPr>
          <w:trHeight w:val="829"/>
        </w:trPr>
        <w:tc>
          <w:tcPr>
            <w:tcW w:w="935" w:type="dxa"/>
          </w:tcPr>
          <w:p w:rsidR="00B11A95" w:rsidRPr="00F460B7" w:rsidRDefault="00B11A95" w:rsidP="00DE3FC8">
            <w:pPr>
              <w:pStyle w:val="NoSpacing"/>
              <w:jc w:val="center"/>
              <w:rPr>
                <w:rFonts w:ascii="Sassoon Penpals" w:hAnsi="Sassoon Penpals"/>
                <w:b/>
                <w:color w:val="000000" w:themeColor="text1"/>
                <w:sz w:val="32"/>
              </w:rPr>
            </w:pPr>
            <w:r>
              <w:rPr>
                <w:rFonts w:ascii="Sassoon Penpals" w:hAnsi="Sassoon Penpals"/>
                <w:b/>
                <w:color w:val="000000" w:themeColor="text1"/>
                <w:sz w:val="56"/>
              </w:rPr>
              <w:t>2</w:t>
            </w:r>
          </w:p>
        </w:tc>
        <w:tc>
          <w:tcPr>
            <w:tcW w:w="7934" w:type="dxa"/>
          </w:tcPr>
          <w:p w:rsidR="00B11A95" w:rsidRPr="00834049" w:rsidRDefault="00B11A95" w:rsidP="00DE3FC8">
            <w:pPr>
              <w:pStyle w:val="NoSpacing"/>
              <w:jc w:val="center"/>
              <w:rPr>
                <w:rFonts w:ascii="Sassoon Penpals" w:hAnsi="Sassoon Penpals"/>
                <w:b/>
                <w:color w:val="000000" w:themeColor="text1"/>
                <w:sz w:val="56"/>
              </w:rPr>
            </w:pPr>
            <w:r w:rsidRPr="00F460B7">
              <w:rPr>
                <w:rFonts w:ascii="Sassoon Penpals" w:hAnsi="Sassoon Penpals"/>
                <w:b/>
                <w:color w:val="000000" w:themeColor="text1"/>
                <w:sz w:val="56"/>
              </w:rPr>
              <w:t>Curriculum on a page overview</w:t>
            </w:r>
          </w:p>
        </w:tc>
      </w:tr>
    </w:tbl>
    <w:p w:rsidR="00B11A95" w:rsidRPr="00306FB9" w:rsidRDefault="00B11A95" w:rsidP="00B11A95"/>
    <w:p w:rsidR="00B11A95" w:rsidRDefault="00B11A95" w:rsidP="00B11A95">
      <w:pPr>
        <w:ind w:left="-896"/>
        <w:jc w:val="center"/>
      </w:pPr>
    </w:p>
    <w:p w:rsidR="00B11A95" w:rsidRDefault="00B11A95" w:rsidP="00B11A95">
      <w:pPr>
        <w:ind w:left="-896"/>
        <w:jc w:val="center"/>
      </w:pPr>
    </w:p>
    <w:p w:rsidR="00B11A95" w:rsidRDefault="00B11A95" w:rsidP="00B11A95">
      <w:pPr>
        <w:ind w:left="-896"/>
        <w:jc w:val="center"/>
      </w:pPr>
    </w:p>
    <w:p w:rsidR="00B11A95" w:rsidRDefault="00B11A95" w:rsidP="00B11A95">
      <w:pPr>
        <w:ind w:left="-896"/>
        <w:jc w:val="center"/>
      </w:pPr>
    </w:p>
    <w:p w:rsidR="00B11A95" w:rsidRDefault="00B11A95" w:rsidP="00B11A95">
      <w:pPr>
        <w:ind w:left="-896"/>
        <w:jc w:val="center"/>
      </w:pPr>
    </w:p>
    <w:p w:rsidR="00B11A95" w:rsidRDefault="00B11A95" w:rsidP="00B11A95">
      <w:pPr>
        <w:ind w:left="-896"/>
        <w:jc w:val="center"/>
      </w:pPr>
    </w:p>
    <w:p w:rsidR="00B11A95" w:rsidRDefault="00B11A95" w:rsidP="00B11A95">
      <w:pPr>
        <w:pStyle w:val="NormalWeb"/>
        <w:ind w:left="-966"/>
        <w:rPr>
          <w:rFonts w:ascii="Arial" w:hAnsi="Arial" w:cs="Arial"/>
          <w:color w:val="000000"/>
          <w:sz w:val="36"/>
          <w:szCs w:val="15"/>
          <w:lang w:val="en"/>
        </w:rPr>
      </w:pPr>
    </w:p>
    <w:p w:rsidR="00B11A95" w:rsidRDefault="00B11A95" w:rsidP="00B11A95">
      <w:pPr>
        <w:spacing w:after="160" w:line="259" w:lineRule="auto"/>
        <w:rPr>
          <w:rFonts w:ascii="SassoonInfant" w:hAnsi="SassoonInfant"/>
          <w:b/>
          <w:sz w:val="28"/>
          <w:szCs w:val="28"/>
        </w:rPr>
      </w:pPr>
    </w:p>
    <w:p w:rsidR="00B11A95" w:rsidRDefault="00B11A95" w:rsidP="00B11A95">
      <w:pPr>
        <w:spacing w:after="160" w:line="259" w:lineRule="auto"/>
        <w:rPr>
          <w:rFonts w:ascii="SassoonInfant" w:hAnsi="SassoonInfant"/>
          <w:b/>
          <w:sz w:val="28"/>
          <w:szCs w:val="28"/>
        </w:rPr>
      </w:pPr>
    </w:p>
    <w:p w:rsidR="00B11A95" w:rsidRDefault="00B11A95" w:rsidP="00B11A95">
      <w:pPr>
        <w:pStyle w:val="NoSpacing"/>
      </w:pPr>
    </w:p>
    <w:p w:rsidR="00B11A95" w:rsidRDefault="00B11A95" w:rsidP="00B11A95">
      <w:pPr>
        <w:ind w:left="-993"/>
      </w:pPr>
    </w:p>
    <w:p w:rsidR="00D80F7B" w:rsidRDefault="00B11A95"/>
    <w:sectPr w:rsidR="00D80F7B" w:rsidSect="00834049">
      <w:pgSz w:w="11906" w:h="16838"/>
      <w:pgMar w:top="322"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Sassoon Penpals Joined">
    <w:panose1 w:val="02000400000000000000"/>
    <w:charset w:val="00"/>
    <w:family w:val="modern"/>
    <w:notTrueType/>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Infant">
    <w:panose1 w:val="000004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B3632"/>
    <w:multiLevelType w:val="hybridMultilevel"/>
    <w:tmpl w:val="2D0A2D7E"/>
    <w:lvl w:ilvl="0" w:tplc="E366652A">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1858D8"/>
    <w:multiLevelType w:val="hybridMultilevel"/>
    <w:tmpl w:val="5386CE9A"/>
    <w:lvl w:ilvl="0" w:tplc="E366652A">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F561E2"/>
    <w:multiLevelType w:val="hybridMultilevel"/>
    <w:tmpl w:val="FFAC2F44"/>
    <w:lvl w:ilvl="0" w:tplc="E366652A">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A95"/>
    <w:rsid w:val="00650A98"/>
    <w:rsid w:val="00B11A95"/>
    <w:rsid w:val="00F42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178D1"/>
  <w15:chartTrackingRefBased/>
  <w15:docId w15:val="{CCDA334A-578E-48B5-8897-FA290F5B0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A9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11A95"/>
    <w:pPr>
      <w:spacing w:after="0" w:line="240" w:lineRule="auto"/>
    </w:pPr>
  </w:style>
  <w:style w:type="paragraph" w:styleId="ListParagraph">
    <w:name w:val="List Paragraph"/>
    <w:basedOn w:val="Normal"/>
    <w:uiPriority w:val="34"/>
    <w:qFormat/>
    <w:rsid w:val="00B11A95"/>
    <w:pPr>
      <w:ind w:left="720"/>
      <w:contextualSpacing/>
    </w:pPr>
  </w:style>
  <w:style w:type="paragraph" w:styleId="NormalWeb">
    <w:name w:val="Normal (Web)"/>
    <w:basedOn w:val="Normal"/>
    <w:uiPriority w:val="99"/>
    <w:unhideWhenUsed/>
    <w:rsid w:val="00B11A95"/>
    <w:pPr>
      <w:spacing w:after="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11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Keetley</dc:creator>
  <cp:keywords/>
  <dc:description/>
  <cp:lastModifiedBy>Megan Keetley</cp:lastModifiedBy>
  <cp:revision>1</cp:revision>
  <dcterms:created xsi:type="dcterms:W3CDTF">2023-04-26T15:35:00Z</dcterms:created>
  <dcterms:modified xsi:type="dcterms:W3CDTF">2023-04-26T15:38:00Z</dcterms:modified>
</cp:coreProperties>
</file>